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8D668" w14:textId="77777777" w:rsidR="00D7177F" w:rsidRPr="00A84AE9" w:rsidRDefault="00BD6BBD" w:rsidP="00A84AE9">
      <w:pPr>
        <w:spacing w:after="0" w:line="240" w:lineRule="auto"/>
        <w:jc w:val="center"/>
        <w:rPr>
          <w:rFonts w:ascii="Times New Roman" w:eastAsia="Times New Roman" w:hAnsi="Times New Roman" w:cs="Times New Roman"/>
        </w:rPr>
      </w:pPr>
      <w:r w:rsidRPr="00A84AE9">
        <w:rPr>
          <w:rFonts w:ascii="Times New Roman" w:hAnsi="Times New Roman" w:cs="Times New Roman"/>
          <w:b/>
        </w:rPr>
        <w:t>Binocular Microscope Compound</w:t>
      </w:r>
    </w:p>
    <w:p w14:paraId="3F461E09" w14:textId="77777777" w:rsidR="00BD6BBD" w:rsidRPr="00A84AE9" w:rsidRDefault="00BD6BBD" w:rsidP="00A84AE9">
      <w:pPr>
        <w:spacing w:after="0" w:line="240" w:lineRule="auto"/>
        <w:rPr>
          <w:rFonts w:ascii="Times New Roman" w:hAnsi="Times New Roman" w:cs="Times New Roman"/>
          <w:b/>
        </w:rPr>
      </w:pPr>
    </w:p>
    <w:tbl>
      <w:tblPr>
        <w:tblStyle w:val="TableGrid"/>
        <w:tblW w:w="9810" w:type="dxa"/>
        <w:tblInd w:w="-432" w:type="dxa"/>
        <w:tblLayout w:type="fixed"/>
        <w:tblLook w:val="04A0" w:firstRow="1" w:lastRow="0" w:firstColumn="1" w:lastColumn="0" w:noHBand="0" w:noVBand="1"/>
      </w:tblPr>
      <w:tblGrid>
        <w:gridCol w:w="720"/>
        <w:gridCol w:w="9090"/>
      </w:tblGrid>
      <w:tr w:rsidR="005223A8" w:rsidRPr="00A84AE9" w14:paraId="463C2D9B" w14:textId="77777777" w:rsidTr="001404DE">
        <w:trPr>
          <w:cantSplit/>
          <w:tblHeader/>
        </w:trPr>
        <w:tc>
          <w:tcPr>
            <w:tcW w:w="720" w:type="dxa"/>
          </w:tcPr>
          <w:p w14:paraId="7FFB1954" w14:textId="77777777" w:rsidR="005223A8" w:rsidRPr="00A84AE9" w:rsidRDefault="005223A8" w:rsidP="00A84AE9">
            <w:pPr>
              <w:rPr>
                <w:rFonts w:ascii="Times New Roman" w:hAnsi="Times New Roman" w:cs="Times New Roman"/>
                <w:b/>
              </w:rPr>
            </w:pPr>
            <w:r w:rsidRPr="00A84AE9">
              <w:rPr>
                <w:rFonts w:ascii="Times New Roman" w:hAnsi="Times New Roman" w:cs="Times New Roman"/>
                <w:b/>
              </w:rPr>
              <w:t>S.N.</w:t>
            </w:r>
          </w:p>
        </w:tc>
        <w:tc>
          <w:tcPr>
            <w:tcW w:w="9090" w:type="dxa"/>
          </w:tcPr>
          <w:p w14:paraId="5F07B874" w14:textId="77777777" w:rsidR="005223A8" w:rsidRPr="00A84AE9" w:rsidRDefault="005223A8" w:rsidP="00A84AE9">
            <w:pPr>
              <w:rPr>
                <w:rFonts w:ascii="Times New Roman" w:eastAsia="Times New Roman" w:hAnsi="Times New Roman" w:cs="Times New Roman"/>
                <w:b/>
              </w:rPr>
            </w:pPr>
            <w:r w:rsidRPr="00A84AE9">
              <w:rPr>
                <w:rFonts w:ascii="Times New Roman" w:eastAsia="Times New Roman" w:hAnsi="Times New Roman" w:cs="Times New Roman"/>
                <w:b/>
              </w:rPr>
              <w:t>Purchaser’</w:t>
            </w:r>
            <w:r>
              <w:rPr>
                <w:rFonts w:ascii="Times New Roman" w:eastAsia="Times New Roman" w:hAnsi="Times New Roman" w:cs="Times New Roman"/>
                <w:b/>
              </w:rPr>
              <w:t>s</w:t>
            </w:r>
            <w:r w:rsidRPr="00A84AE9">
              <w:rPr>
                <w:rFonts w:ascii="Times New Roman" w:eastAsia="Times New Roman" w:hAnsi="Times New Roman" w:cs="Times New Roman"/>
                <w:b/>
              </w:rPr>
              <w:t xml:space="preserve"> Specifications</w:t>
            </w:r>
          </w:p>
        </w:tc>
      </w:tr>
      <w:tr w:rsidR="005223A8" w:rsidRPr="00A84AE9" w14:paraId="48C9DCD9" w14:textId="77777777" w:rsidTr="005223A8">
        <w:tc>
          <w:tcPr>
            <w:tcW w:w="720" w:type="dxa"/>
          </w:tcPr>
          <w:p w14:paraId="0DAE69A1" w14:textId="77777777" w:rsidR="005223A8" w:rsidRPr="00A84AE9" w:rsidRDefault="005223A8" w:rsidP="00A84AE9">
            <w:pPr>
              <w:rPr>
                <w:rFonts w:ascii="Times New Roman" w:hAnsi="Times New Roman" w:cs="Times New Roman"/>
                <w:b/>
              </w:rPr>
            </w:pPr>
          </w:p>
        </w:tc>
        <w:tc>
          <w:tcPr>
            <w:tcW w:w="9090" w:type="dxa"/>
          </w:tcPr>
          <w:p w14:paraId="7717028D" w14:textId="77777777" w:rsidR="005223A8" w:rsidRPr="00A84AE9" w:rsidRDefault="005223A8" w:rsidP="00A84AE9">
            <w:pPr>
              <w:rPr>
                <w:rFonts w:ascii="Times New Roman" w:eastAsia="Times New Roman" w:hAnsi="Times New Roman" w:cs="Times New Roman"/>
                <w:b/>
                <w:bCs/>
                <w:color w:val="000000"/>
              </w:rPr>
            </w:pPr>
            <w:r w:rsidRPr="00A84AE9">
              <w:rPr>
                <w:rFonts w:ascii="Times New Roman" w:eastAsia="Times New Roman" w:hAnsi="Times New Roman" w:cs="Times New Roman"/>
                <w:b/>
                <w:bCs/>
                <w:color w:val="000000"/>
              </w:rPr>
              <w:t>Binocular Microscope Compound</w:t>
            </w:r>
          </w:p>
        </w:tc>
      </w:tr>
      <w:tr w:rsidR="005223A8" w:rsidRPr="00A84AE9" w14:paraId="0799745E" w14:textId="77777777" w:rsidTr="005223A8">
        <w:tc>
          <w:tcPr>
            <w:tcW w:w="720" w:type="dxa"/>
          </w:tcPr>
          <w:p w14:paraId="032A53F7" w14:textId="77777777" w:rsidR="005223A8" w:rsidRPr="00A84AE9" w:rsidRDefault="005223A8" w:rsidP="00A84AE9">
            <w:pPr>
              <w:rPr>
                <w:rFonts w:ascii="Times New Roman" w:hAnsi="Times New Roman" w:cs="Times New Roman"/>
                <w:b/>
              </w:rPr>
            </w:pPr>
          </w:p>
        </w:tc>
        <w:tc>
          <w:tcPr>
            <w:tcW w:w="9090" w:type="dxa"/>
          </w:tcPr>
          <w:p w14:paraId="09E3EA20" w14:textId="77777777" w:rsidR="005223A8" w:rsidRPr="00A84AE9" w:rsidRDefault="005223A8" w:rsidP="00A84AE9">
            <w:pPr>
              <w:rPr>
                <w:rFonts w:ascii="Times New Roman" w:hAnsi="Times New Roman" w:cs="Times New Roman"/>
                <w:b/>
              </w:rPr>
            </w:pPr>
            <w:r w:rsidRPr="00A84AE9">
              <w:rPr>
                <w:rFonts w:ascii="Times New Roman" w:hAnsi="Times New Roman" w:cs="Times New Roman"/>
                <w:b/>
              </w:rPr>
              <w:t>Manufacturer</w:t>
            </w:r>
          </w:p>
        </w:tc>
      </w:tr>
      <w:tr w:rsidR="005223A8" w:rsidRPr="00A84AE9" w14:paraId="0971FDD9" w14:textId="77777777" w:rsidTr="005223A8">
        <w:tc>
          <w:tcPr>
            <w:tcW w:w="720" w:type="dxa"/>
          </w:tcPr>
          <w:p w14:paraId="25120119" w14:textId="77777777" w:rsidR="005223A8" w:rsidRPr="00A84AE9" w:rsidRDefault="005223A8" w:rsidP="00A84AE9">
            <w:pPr>
              <w:rPr>
                <w:rFonts w:ascii="Times New Roman" w:hAnsi="Times New Roman" w:cs="Times New Roman"/>
                <w:b/>
              </w:rPr>
            </w:pPr>
          </w:p>
        </w:tc>
        <w:tc>
          <w:tcPr>
            <w:tcW w:w="9090" w:type="dxa"/>
          </w:tcPr>
          <w:p w14:paraId="3EC0E730" w14:textId="77777777" w:rsidR="005223A8" w:rsidRPr="00A84AE9" w:rsidRDefault="005223A8" w:rsidP="00A84AE9">
            <w:pPr>
              <w:rPr>
                <w:rFonts w:ascii="Times New Roman" w:hAnsi="Times New Roman" w:cs="Times New Roman"/>
                <w:b/>
              </w:rPr>
            </w:pPr>
            <w:r w:rsidRPr="00A84AE9">
              <w:rPr>
                <w:rFonts w:ascii="Times New Roman" w:hAnsi="Times New Roman" w:cs="Times New Roman"/>
                <w:b/>
              </w:rPr>
              <w:t>Brand</w:t>
            </w:r>
          </w:p>
        </w:tc>
      </w:tr>
      <w:tr w:rsidR="005223A8" w:rsidRPr="00A84AE9" w14:paraId="2B6F279E" w14:textId="77777777" w:rsidTr="005223A8">
        <w:tc>
          <w:tcPr>
            <w:tcW w:w="720" w:type="dxa"/>
          </w:tcPr>
          <w:p w14:paraId="75242666" w14:textId="77777777" w:rsidR="005223A8" w:rsidRPr="00A84AE9" w:rsidRDefault="005223A8" w:rsidP="00A84AE9">
            <w:pPr>
              <w:rPr>
                <w:rFonts w:ascii="Times New Roman" w:hAnsi="Times New Roman" w:cs="Times New Roman"/>
                <w:b/>
              </w:rPr>
            </w:pPr>
          </w:p>
        </w:tc>
        <w:tc>
          <w:tcPr>
            <w:tcW w:w="9090" w:type="dxa"/>
          </w:tcPr>
          <w:p w14:paraId="06E21C95" w14:textId="77777777" w:rsidR="005223A8" w:rsidRPr="00A84AE9" w:rsidRDefault="005223A8" w:rsidP="00A84AE9">
            <w:pPr>
              <w:rPr>
                <w:rFonts w:ascii="Times New Roman" w:hAnsi="Times New Roman" w:cs="Times New Roman"/>
                <w:b/>
              </w:rPr>
            </w:pPr>
            <w:r w:rsidRPr="00A84AE9">
              <w:rPr>
                <w:rFonts w:ascii="Times New Roman" w:hAnsi="Times New Roman" w:cs="Times New Roman"/>
                <w:b/>
              </w:rPr>
              <w:t>Type / Model</w:t>
            </w:r>
          </w:p>
        </w:tc>
      </w:tr>
      <w:tr w:rsidR="005223A8" w:rsidRPr="00A84AE9" w14:paraId="4CB9352F" w14:textId="77777777" w:rsidTr="005223A8">
        <w:tc>
          <w:tcPr>
            <w:tcW w:w="720" w:type="dxa"/>
          </w:tcPr>
          <w:p w14:paraId="624FA7AC" w14:textId="77777777" w:rsidR="005223A8" w:rsidRPr="00A84AE9" w:rsidRDefault="005223A8" w:rsidP="00A84AE9">
            <w:pPr>
              <w:rPr>
                <w:rFonts w:ascii="Times New Roman" w:hAnsi="Times New Roman" w:cs="Times New Roman"/>
                <w:b/>
              </w:rPr>
            </w:pPr>
          </w:p>
        </w:tc>
        <w:tc>
          <w:tcPr>
            <w:tcW w:w="9090" w:type="dxa"/>
          </w:tcPr>
          <w:p w14:paraId="24E05212" w14:textId="77777777" w:rsidR="005223A8" w:rsidRPr="00A84AE9" w:rsidRDefault="005223A8" w:rsidP="00A84AE9">
            <w:pPr>
              <w:rPr>
                <w:rFonts w:ascii="Times New Roman" w:hAnsi="Times New Roman" w:cs="Times New Roman"/>
                <w:b/>
              </w:rPr>
            </w:pPr>
            <w:r w:rsidRPr="00A84AE9">
              <w:rPr>
                <w:rFonts w:ascii="Times New Roman" w:hAnsi="Times New Roman" w:cs="Times New Roman"/>
                <w:b/>
              </w:rPr>
              <w:t>Country of Origin</w:t>
            </w:r>
          </w:p>
        </w:tc>
      </w:tr>
      <w:tr w:rsidR="005223A8" w:rsidRPr="00A84AE9" w14:paraId="2A2BE9D2" w14:textId="77777777" w:rsidTr="005223A8">
        <w:tc>
          <w:tcPr>
            <w:tcW w:w="720" w:type="dxa"/>
          </w:tcPr>
          <w:p w14:paraId="783A3233" w14:textId="77777777" w:rsidR="005223A8" w:rsidRPr="00A84AE9" w:rsidRDefault="005223A8" w:rsidP="00A84AE9">
            <w:pPr>
              <w:rPr>
                <w:rFonts w:ascii="Times New Roman" w:hAnsi="Times New Roman" w:cs="Times New Roman"/>
                <w:b/>
              </w:rPr>
            </w:pPr>
            <w:r w:rsidRPr="00A84AE9">
              <w:rPr>
                <w:rFonts w:ascii="Times New Roman" w:hAnsi="Times New Roman" w:cs="Times New Roman"/>
                <w:b/>
              </w:rPr>
              <w:t>1</w:t>
            </w:r>
          </w:p>
        </w:tc>
        <w:tc>
          <w:tcPr>
            <w:tcW w:w="9090" w:type="dxa"/>
          </w:tcPr>
          <w:p w14:paraId="6BA4BE78" w14:textId="77777777" w:rsidR="005223A8" w:rsidRPr="00A84AE9" w:rsidRDefault="005223A8" w:rsidP="00A84AE9">
            <w:pPr>
              <w:rPr>
                <w:rFonts w:ascii="Times New Roman" w:hAnsi="Times New Roman" w:cs="Times New Roman"/>
                <w:b/>
              </w:rPr>
            </w:pPr>
            <w:r w:rsidRPr="00A84AE9">
              <w:rPr>
                <w:rFonts w:ascii="Times New Roman" w:eastAsia="Times New Roman" w:hAnsi="Times New Roman" w:cs="Times New Roman"/>
                <w:b/>
                <w:bCs/>
                <w:color w:val="000000"/>
              </w:rPr>
              <w:t>Description of Function</w:t>
            </w:r>
          </w:p>
        </w:tc>
      </w:tr>
      <w:tr w:rsidR="005223A8" w:rsidRPr="00A84AE9" w14:paraId="6476CDBD" w14:textId="77777777" w:rsidTr="005223A8">
        <w:trPr>
          <w:trHeight w:val="242"/>
        </w:trPr>
        <w:tc>
          <w:tcPr>
            <w:tcW w:w="720" w:type="dxa"/>
          </w:tcPr>
          <w:p w14:paraId="71B5EA3D"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1.1 </w:t>
            </w:r>
          </w:p>
        </w:tc>
        <w:tc>
          <w:tcPr>
            <w:tcW w:w="9090" w:type="dxa"/>
          </w:tcPr>
          <w:p w14:paraId="6AE814E7"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Compound microscopes consist of two or more than two magnifying lenses. One can view individual cells, even living ones. It has high magnification</w:t>
            </w:r>
            <w:r w:rsidR="009B6E20">
              <w:rPr>
                <w:rFonts w:ascii="Times New Roman" w:eastAsia="Times New Roman" w:hAnsi="Times New Roman" w:cs="Times New Roman"/>
                <w:color w:val="333333"/>
              </w:rPr>
              <w:t xml:space="preserve">. </w:t>
            </w:r>
          </w:p>
        </w:tc>
      </w:tr>
      <w:tr w:rsidR="005223A8" w:rsidRPr="00A84AE9" w14:paraId="6DE610F1" w14:textId="77777777" w:rsidTr="005223A8">
        <w:tc>
          <w:tcPr>
            <w:tcW w:w="720" w:type="dxa"/>
          </w:tcPr>
          <w:p w14:paraId="3CBFB430" w14:textId="77777777" w:rsidR="005223A8" w:rsidRPr="00A84AE9" w:rsidRDefault="005223A8" w:rsidP="00A84AE9">
            <w:pPr>
              <w:rPr>
                <w:rFonts w:ascii="Times New Roman" w:hAnsi="Times New Roman" w:cs="Times New Roman"/>
                <w:b/>
              </w:rPr>
            </w:pPr>
            <w:r w:rsidRPr="00A84AE9">
              <w:rPr>
                <w:rFonts w:ascii="Times New Roman" w:hAnsi="Times New Roman" w:cs="Times New Roman"/>
                <w:b/>
              </w:rPr>
              <w:t>2</w:t>
            </w:r>
          </w:p>
        </w:tc>
        <w:tc>
          <w:tcPr>
            <w:tcW w:w="9090" w:type="dxa"/>
          </w:tcPr>
          <w:p w14:paraId="217057D3" w14:textId="77777777" w:rsidR="005223A8" w:rsidRPr="00A84AE9" w:rsidRDefault="005223A8" w:rsidP="00A84AE9">
            <w:pPr>
              <w:rPr>
                <w:rFonts w:ascii="Times New Roman" w:hAnsi="Times New Roman" w:cs="Times New Roman"/>
                <w:b/>
              </w:rPr>
            </w:pPr>
            <w:r w:rsidRPr="00A84AE9">
              <w:rPr>
                <w:rFonts w:ascii="Times New Roman" w:eastAsia="Times New Roman" w:hAnsi="Times New Roman" w:cs="Times New Roman"/>
                <w:b/>
                <w:bCs/>
                <w:color w:val="000000"/>
              </w:rPr>
              <w:t>Operational Requirements</w:t>
            </w:r>
          </w:p>
        </w:tc>
      </w:tr>
      <w:tr w:rsidR="005223A8" w:rsidRPr="00A84AE9" w14:paraId="439D662B" w14:textId="77777777" w:rsidTr="005223A8">
        <w:trPr>
          <w:trHeight w:val="233"/>
        </w:trPr>
        <w:tc>
          <w:tcPr>
            <w:tcW w:w="720" w:type="dxa"/>
          </w:tcPr>
          <w:p w14:paraId="2E24DED8"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2.1 </w:t>
            </w:r>
          </w:p>
        </w:tc>
        <w:tc>
          <w:tcPr>
            <w:tcW w:w="9090" w:type="dxa"/>
          </w:tcPr>
          <w:p w14:paraId="5785D085" w14:textId="77777777" w:rsidR="005223A8" w:rsidRPr="00A84AE9" w:rsidRDefault="00CA3D1A" w:rsidP="00A84AE9">
            <w:pPr>
              <w:rPr>
                <w:rFonts w:ascii="Times New Roman" w:eastAsia="Times New Roman" w:hAnsi="Times New Roman" w:cs="Times New Roman"/>
                <w:color w:val="333333"/>
              </w:rPr>
            </w:pPr>
            <w:r>
              <w:rPr>
                <w:rFonts w:ascii="Times New Roman" w:eastAsia="Times New Roman" w:hAnsi="Times New Roman" w:cs="Times New Roman"/>
                <w:color w:val="333333"/>
              </w:rPr>
              <w:t>Binocular compound microscope</w:t>
            </w:r>
            <w:r w:rsidR="005223A8" w:rsidRPr="00A84AE9">
              <w:rPr>
                <w:rFonts w:ascii="Times New Roman" w:eastAsia="Times New Roman" w:hAnsi="Times New Roman" w:cs="Times New Roman"/>
                <w:color w:val="333333"/>
              </w:rPr>
              <w:t xml:space="preserve"> with illumination system is required.</w:t>
            </w:r>
          </w:p>
        </w:tc>
      </w:tr>
      <w:tr w:rsidR="005223A8" w:rsidRPr="00A84AE9" w14:paraId="06D5CA4D" w14:textId="77777777" w:rsidTr="005223A8">
        <w:trPr>
          <w:trHeight w:val="233"/>
        </w:trPr>
        <w:tc>
          <w:tcPr>
            <w:tcW w:w="720" w:type="dxa"/>
          </w:tcPr>
          <w:p w14:paraId="08655006" w14:textId="77777777" w:rsidR="005223A8" w:rsidRPr="00D25D4B" w:rsidRDefault="005223A8" w:rsidP="001161FC">
            <w:pPr>
              <w:rPr>
                <w:rFonts w:ascii="Times New Roman" w:eastAsia="Times New Roman" w:hAnsi="Times New Roman" w:cs="Times New Roman"/>
                <w:b/>
                <w:color w:val="333333"/>
              </w:rPr>
            </w:pPr>
            <w:r w:rsidRPr="00D25D4B">
              <w:rPr>
                <w:rFonts w:ascii="Times New Roman" w:eastAsia="Times New Roman" w:hAnsi="Times New Roman" w:cs="Times New Roman"/>
                <w:b/>
                <w:color w:val="333333"/>
              </w:rPr>
              <w:t>3</w:t>
            </w:r>
          </w:p>
        </w:tc>
        <w:tc>
          <w:tcPr>
            <w:tcW w:w="9090" w:type="dxa"/>
          </w:tcPr>
          <w:p w14:paraId="31BBA5D6" w14:textId="77777777" w:rsidR="005223A8" w:rsidRPr="00D25D4B" w:rsidRDefault="005223A8" w:rsidP="001161FC">
            <w:pPr>
              <w:rPr>
                <w:rFonts w:ascii="Times New Roman" w:eastAsia="Times New Roman" w:hAnsi="Times New Roman" w:cs="Times New Roman"/>
                <w:b/>
                <w:color w:val="333333"/>
              </w:rPr>
            </w:pPr>
            <w:r w:rsidRPr="00D25D4B">
              <w:rPr>
                <w:rFonts w:ascii="Times New Roman" w:eastAsia="Times New Roman" w:hAnsi="Times New Roman" w:cs="Times New Roman"/>
                <w:b/>
                <w:color w:val="333333"/>
              </w:rPr>
              <w:t>System Configuration</w:t>
            </w:r>
          </w:p>
        </w:tc>
      </w:tr>
      <w:tr w:rsidR="005223A8" w:rsidRPr="00A84AE9" w14:paraId="32C18109" w14:textId="77777777" w:rsidTr="005223A8">
        <w:trPr>
          <w:trHeight w:val="233"/>
        </w:trPr>
        <w:tc>
          <w:tcPr>
            <w:tcW w:w="720" w:type="dxa"/>
          </w:tcPr>
          <w:p w14:paraId="52BEB15B"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3.1</w:t>
            </w:r>
          </w:p>
        </w:tc>
        <w:tc>
          <w:tcPr>
            <w:tcW w:w="9090" w:type="dxa"/>
          </w:tcPr>
          <w:p w14:paraId="78A6D18A" w14:textId="77777777" w:rsidR="005223A8" w:rsidRPr="00A84AE9" w:rsidRDefault="00CA3D1A" w:rsidP="00A84AE9">
            <w:pPr>
              <w:rPr>
                <w:rFonts w:ascii="Times New Roman" w:eastAsia="Times New Roman" w:hAnsi="Times New Roman" w:cs="Times New Roman"/>
                <w:color w:val="333333"/>
              </w:rPr>
            </w:pPr>
            <w:r>
              <w:rPr>
                <w:rFonts w:ascii="Times New Roman" w:eastAsia="Times New Roman" w:hAnsi="Times New Roman" w:cs="Times New Roman"/>
                <w:color w:val="333333"/>
              </w:rPr>
              <w:t>Binocular Microscope Compound, complete system</w:t>
            </w:r>
            <w:r w:rsidR="005223A8">
              <w:rPr>
                <w:rFonts w:ascii="Times New Roman" w:eastAsia="Times New Roman" w:hAnsi="Times New Roman" w:cs="Times New Roman"/>
                <w:color w:val="333333"/>
              </w:rPr>
              <w:t xml:space="preserve"> with complete accessories. </w:t>
            </w:r>
          </w:p>
        </w:tc>
      </w:tr>
      <w:tr w:rsidR="005223A8" w:rsidRPr="00A84AE9" w14:paraId="1F907D1C" w14:textId="77777777" w:rsidTr="005223A8">
        <w:tc>
          <w:tcPr>
            <w:tcW w:w="720" w:type="dxa"/>
          </w:tcPr>
          <w:p w14:paraId="4480114F" w14:textId="77777777" w:rsidR="005223A8" w:rsidRPr="00A84AE9" w:rsidRDefault="005223A8" w:rsidP="00A84AE9">
            <w:pPr>
              <w:rPr>
                <w:rFonts w:ascii="Times New Roman" w:hAnsi="Times New Roman" w:cs="Times New Roman"/>
                <w:b/>
              </w:rPr>
            </w:pPr>
            <w:r>
              <w:rPr>
                <w:rFonts w:ascii="Times New Roman" w:eastAsia="Times New Roman" w:hAnsi="Times New Roman" w:cs="Times New Roman"/>
                <w:b/>
                <w:bCs/>
                <w:color w:val="000000"/>
              </w:rPr>
              <w:t>4</w:t>
            </w:r>
          </w:p>
        </w:tc>
        <w:tc>
          <w:tcPr>
            <w:tcW w:w="9090" w:type="dxa"/>
          </w:tcPr>
          <w:p w14:paraId="0024D1C7" w14:textId="77777777" w:rsidR="005223A8" w:rsidRPr="00A84AE9" w:rsidRDefault="005223A8" w:rsidP="00A84AE9">
            <w:pPr>
              <w:rPr>
                <w:rFonts w:ascii="Times New Roman" w:hAnsi="Times New Roman" w:cs="Times New Roman"/>
                <w:b/>
              </w:rPr>
            </w:pPr>
            <w:r w:rsidRPr="00A84AE9">
              <w:rPr>
                <w:rFonts w:ascii="Times New Roman" w:eastAsia="Times New Roman" w:hAnsi="Times New Roman" w:cs="Times New Roman"/>
                <w:b/>
                <w:bCs/>
                <w:color w:val="000000"/>
              </w:rPr>
              <w:t>Technical Specifications</w:t>
            </w:r>
          </w:p>
        </w:tc>
      </w:tr>
      <w:tr w:rsidR="005223A8" w:rsidRPr="00A84AE9" w14:paraId="7E12C875" w14:textId="77777777" w:rsidTr="005223A8">
        <w:trPr>
          <w:trHeight w:val="215"/>
        </w:trPr>
        <w:tc>
          <w:tcPr>
            <w:tcW w:w="720" w:type="dxa"/>
          </w:tcPr>
          <w:p w14:paraId="051C6F66"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w:t>
            </w:r>
          </w:p>
        </w:tc>
        <w:tc>
          <w:tcPr>
            <w:tcW w:w="9090" w:type="dxa"/>
          </w:tcPr>
          <w:p w14:paraId="2EEA3DD9" w14:textId="77777777" w:rsidR="005223A8" w:rsidRDefault="005223A8" w:rsidP="00A84AE9">
            <w:pPr>
              <w:rPr>
                <w:rFonts w:ascii="Times New Roman" w:eastAsia="Times New Roman" w:hAnsi="Times New Roman" w:cs="Times New Roman"/>
                <w:color w:val="333333"/>
              </w:rPr>
            </w:pPr>
            <w:r w:rsidRPr="005223A8">
              <w:rPr>
                <w:rFonts w:ascii="Times New Roman" w:eastAsia="Times New Roman" w:hAnsi="Times New Roman" w:cs="Times New Roman"/>
                <w:b/>
                <w:color w:val="333333"/>
              </w:rPr>
              <w:t>Body:</w:t>
            </w:r>
            <w:r w:rsidRPr="00A84AE9">
              <w:rPr>
                <w:rFonts w:ascii="Times New Roman" w:eastAsia="Times New Roman" w:hAnsi="Times New Roman" w:cs="Times New Roman"/>
                <w:color w:val="333333"/>
              </w:rPr>
              <w:t xml:space="preserve"> </w:t>
            </w:r>
          </w:p>
          <w:p w14:paraId="6B538499"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Binocular, sturdy, stable base body with focus adjustment controls</w:t>
            </w:r>
            <w:r>
              <w:rPr>
                <w:rFonts w:ascii="Times New Roman" w:eastAsia="Times New Roman" w:hAnsi="Times New Roman" w:cs="Times New Roman"/>
                <w:color w:val="333333"/>
              </w:rPr>
              <w:t xml:space="preserve">. </w:t>
            </w:r>
          </w:p>
        </w:tc>
      </w:tr>
      <w:tr w:rsidR="005223A8" w:rsidRPr="00A84AE9" w14:paraId="4D6CE22B" w14:textId="77777777" w:rsidTr="005223A8">
        <w:trPr>
          <w:trHeight w:val="215"/>
        </w:trPr>
        <w:tc>
          <w:tcPr>
            <w:tcW w:w="720" w:type="dxa"/>
          </w:tcPr>
          <w:p w14:paraId="31A1197B"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4.2</w:t>
            </w:r>
          </w:p>
        </w:tc>
        <w:tc>
          <w:tcPr>
            <w:tcW w:w="9090" w:type="dxa"/>
          </w:tcPr>
          <w:p w14:paraId="0C5B4998" w14:textId="77777777" w:rsidR="005223A8" w:rsidRPr="005223A8" w:rsidRDefault="005223A8" w:rsidP="00A84AE9">
            <w:pPr>
              <w:rPr>
                <w:rFonts w:ascii="Times New Roman" w:eastAsia="Times New Roman" w:hAnsi="Times New Roman" w:cs="Times New Roman"/>
                <w:b/>
                <w:color w:val="333333"/>
              </w:rPr>
            </w:pPr>
            <w:r w:rsidRPr="005223A8">
              <w:rPr>
                <w:rFonts w:ascii="Times New Roman" w:eastAsia="Times New Roman" w:hAnsi="Times New Roman" w:cs="Times New Roman"/>
                <w:b/>
                <w:color w:val="333333"/>
              </w:rPr>
              <w:t xml:space="preserve">Eye </w:t>
            </w:r>
            <w:r w:rsidR="00CA3D1A">
              <w:rPr>
                <w:rFonts w:ascii="Times New Roman" w:eastAsia="Times New Roman" w:hAnsi="Times New Roman" w:cs="Times New Roman"/>
                <w:b/>
                <w:color w:val="333333"/>
              </w:rPr>
              <w:t>P</w:t>
            </w:r>
            <w:r w:rsidRPr="005223A8">
              <w:rPr>
                <w:rFonts w:ascii="Times New Roman" w:eastAsia="Times New Roman" w:hAnsi="Times New Roman" w:cs="Times New Roman"/>
                <w:b/>
                <w:color w:val="333333"/>
              </w:rPr>
              <w:t xml:space="preserve">iece: </w:t>
            </w:r>
          </w:p>
          <w:p w14:paraId="252311C1"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 xml:space="preserve">Paired, high quality, (the image of the object as seen through the binocular eyepiece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well defined centrally in at least 2/3 field of view), achromatic, wide field, 10x without inbuilt pointer. The eyepiece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aplanatic and have a minimum field number of 18. </w:t>
            </w:r>
            <w:r w:rsidR="00CA3D1A" w:rsidRPr="00A84AE9">
              <w:rPr>
                <w:rFonts w:ascii="Times New Roman" w:eastAsia="Times New Roman" w:hAnsi="Times New Roman" w:cs="Times New Roman"/>
                <w:color w:val="333333"/>
              </w:rPr>
              <w:t>Dioptre</w:t>
            </w:r>
            <w:r w:rsidRPr="00A84AE9">
              <w:rPr>
                <w:rFonts w:ascii="Times New Roman" w:eastAsia="Times New Roman" w:hAnsi="Times New Roman" w:cs="Times New Roman"/>
                <w:color w:val="333333"/>
              </w:rPr>
              <w:t xml:space="preserve"> adjustment must be present on one/ both eye pieces or on the eye piece tube</w:t>
            </w:r>
            <w:r w:rsidR="009B6E20">
              <w:rPr>
                <w:rFonts w:ascii="Times New Roman" w:eastAsia="Times New Roman" w:hAnsi="Times New Roman" w:cs="Times New Roman"/>
                <w:color w:val="333333"/>
              </w:rPr>
              <w:t xml:space="preserve">. </w:t>
            </w:r>
          </w:p>
        </w:tc>
      </w:tr>
      <w:tr w:rsidR="005223A8" w:rsidRPr="00A84AE9" w14:paraId="3E185D2A" w14:textId="77777777" w:rsidTr="005223A8">
        <w:trPr>
          <w:trHeight w:val="215"/>
        </w:trPr>
        <w:tc>
          <w:tcPr>
            <w:tcW w:w="720" w:type="dxa"/>
          </w:tcPr>
          <w:p w14:paraId="652D6948"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4.3</w:t>
            </w:r>
          </w:p>
        </w:tc>
        <w:tc>
          <w:tcPr>
            <w:tcW w:w="9090" w:type="dxa"/>
          </w:tcPr>
          <w:p w14:paraId="1A2CCAF2" w14:textId="77777777" w:rsidR="005223A8" w:rsidRPr="005223A8" w:rsidRDefault="005223A8" w:rsidP="005223A8">
            <w:pPr>
              <w:rPr>
                <w:rFonts w:ascii="Times New Roman" w:eastAsia="Times New Roman" w:hAnsi="Times New Roman" w:cs="Times New Roman"/>
                <w:color w:val="333333"/>
              </w:rPr>
            </w:pPr>
            <w:r w:rsidRPr="005223A8">
              <w:rPr>
                <w:rFonts w:ascii="Times New Roman" w:eastAsia="Times New Roman" w:hAnsi="Times New Roman" w:cs="Times New Roman"/>
                <w:b/>
                <w:color w:val="333333"/>
              </w:rPr>
              <w:t>Objective:</w:t>
            </w:r>
            <w:r w:rsidRPr="005223A8">
              <w:rPr>
                <w:rFonts w:ascii="Times New Roman" w:eastAsia="Times New Roman" w:hAnsi="Times New Roman" w:cs="Times New Roman"/>
                <w:color w:val="333333"/>
              </w:rPr>
              <w:t xml:space="preserve"> Three objectives10x, 40x, 100x. </w:t>
            </w:r>
          </w:p>
          <w:p w14:paraId="43726CF2" w14:textId="77777777" w:rsidR="005223A8" w:rsidRPr="005223A8" w:rsidRDefault="005223A8" w:rsidP="005223A8">
            <w:pPr>
              <w:rPr>
                <w:rFonts w:ascii="Times New Roman" w:eastAsia="Times New Roman" w:hAnsi="Times New Roman" w:cs="Times New Roman"/>
                <w:color w:val="333333"/>
              </w:rPr>
            </w:pPr>
            <w:r w:rsidRPr="005223A8">
              <w:rPr>
                <w:rFonts w:ascii="Times New Roman" w:eastAsia="Times New Roman" w:hAnsi="Times New Roman" w:cs="Times New Roman"/>
                <w:color w:val="333333"/>
              </w:rPr>
              <w:t xml:space="preserve">10x and 40x objectives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have numerical apertures of 0.25 and 0.65 respectively and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of spring loaded type or otherwise.</w:t>
            </w:r>
            <w:r w:rsidRPr="005223A8">
              <w:rPr>
                <w:rFonts w:ascii="Times New Roman" w:eastAsia="Times New Roman" w:hAnsi="Times New Roman" w:cs="Times New Roman"/>
                <w:color w:val="333333"/>
              </w:rPr>
              <w:br/>
              <w:t xml:space="preserve">100x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have numerical aperture of 1.25 and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of oil immersion and spring loaded type. Suitable prominent marking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provided on 100x for easy identification.</w:t>
            </w:r>
            <w:r w:rsidRPr="005223A8">
              <w:rPr>
                <w:rFonts w:ascii="Times New Roman" w:eastAsia="Times New Roman" w:hAnsi="Times New Roman" w:cs="Times New Roman"/>
                <w:color w:val="333333"/>
              </w:rPr>
              <w:br/>
              <w:t xml:space="preserve">Unbreakable containers to be provided for storing the objectives. All objectives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wide field, achromatic and par focal.</w:t>
            </w:r>
            <w:r w:rsidRPr="005223A8">
              <w:rPr>
                <w:rFonts w:ascii="Times New Roman" w:eastAsia="Times New Roman" w:hAnsi="Times New Roman" w:cs="Times New Roman"/>
                <w:color w:val="333333"/>
              </w:rPr>
              <w:br/>
              <w:t xml:space="preserve">Making for the Objectives: Each objective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engraved with the following information:</w:t>
            </w:r>
          </w:p>
          <w:p w14:paraId="17CA6140" w14:textId="77777777" w:rsidR="005223A8" w:rsidRDefault="005223A8" w:rsidP="005223A8">
            <w:pPr>
              <w:pStyle w:val="ListParagraph"/>
              <w:numPr>
                <w:ilvl w:val="0"/>
                <w:numId w:val="13"/>
              </w:numPr>
              <w:rPr>
                <w:rFonts w:ascii="Times New Roman" w:eastAsia="Times New Roman" w:hAnsi="Times New Roman" w:cs="Times New Roman"/>
                <w:color w:val="333333"/>
              </w:rPr>
            </w:pPr>
            <w:r w:rsidRPr="005223A8">
              <w:rPr>
                <w:rFonts w:ascii="Times New Roman" w:eastAsia="Times New Roman" w:hAnsi="Times New Roman" w:cs="Times New Roman"/>
                <w:color w:val="333333"/>
              </w:rPr>
              <w:t xml:space="preserve">Name of the manufacturer </w:t>
            </w:r>
          </w:p>
          <w:p w14:paraId="4A0185DA" w14:textId="77777777" w:rsidR="005223A8" w:rsidRDefault="005223A8" w:rsidP="005223A8">
            <w:pPr>
              <w:pStyle w:val="ListParagraph"/>
              <w:numPr>
                <w:ilvl w:val="0"/>
                <w:numId w:val="13"/>
              </w:numPr>
              <w:rPr>
                <w:rFonts w:ascii="Times New Roman" w:eastAsia="Times New Roman" w:hAnsi="Times New Roman" w:cs="Times New Roman"/>
                <w:color w:val="333333"/>
              </w:rPr>
            </w:pPr>
            <w:r w:rsidRPr="005223A8">
              <w:rPr>
                <w:rFonts w:ascii="Times New Roman" w:eastAsia="Times New Roman" w:hAnsi="Times New Roman" w:cs="Times New Roman"/>
                <w:color w:val="333333"/>
              </w:rPr>
              <w:t>Magnification and numerical aperture, for example, 10x/0.25</w:t>
            </w:r>
          </w:p>
          <w:p w14:paraId="3778DF7A" w14:textId="77777777" w:rsidR="005223A8" w:rsidRDefault="005223A8" w:rsidP="005223A8">
            <w:pPr>
              <w:pStyle w:val="ListParagraph"/>
              <w:numPr>
                <w:ilvl w:val="0"/>
                <w:numId w:val="13"/>
              </w:numPr>
              <w:rPr>
                <w:rFonts w:ascii="Times New Roman" w:eastAsia="Times New Roman" w:hAnsi="Times New Roman" w:cs="Times New Roman"/>
                <w:color w:val="333333"/>
              </w:rPr>
            </w:pPr>
            <w:r w:rsidRPr="005223A8">
              <w:rPr>
                <w:rFonts w:ascii="Times New Roman" w:eastAsia="Times New Roman" w:hAnsi="Times New Roman" w:cs="Times New Roman"/>
                <w:color w:val="333333"/>
              </w:rPr>
              <w:t xml:space="preserve">100x objective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engraved with the word ‘Oil’.</w:t>
            </w:r>
          </w:p>
          <w:p w14:paraId="332218A6" w14:textId="77777777" w:rsidR="005223A8" w:rsidRPr="005223A8" w:rsidRDefault="005223A8" w:rsidP="005223A8">
            <w:pPr>
              <w:rPr>
                <w:rFonts w:ascii="Times New Roman" w:eastAsia="Times New Roman" w:hAnsi="Times New Roman" w:cs="Times New Roman"/>
                <w:color w:val="333333"/>
              </w:rPr>
            </w:pPr>
            <w:r>
              <w:rPr>
                <w:rFonts w:ascii="Times New Roman" w:eastAsia="Times New Roman" w:hAnsi="Times New Roman" w:cs="Times New Roman"/>
                <w:color w:val="333333"/>
              </w:rPr>
              <w:t>C</w:t>
            </w:r>
            <w:r w:rsidRPr="005223A8">
              <w:rPr>
                <w:rFonts w:ascii="Times New Roman" w:eastAsia="Times New Roman" w:hAnsi="Times New Roman" w:cs="Times New Roman"/>
                <w:color w:val="333333"/>
              </w:rPr>
              <w:t xml:space="preserve">hanging from one objective to another or reintroducing the same objective by rotation of the nosepiece, the object at the centre of the field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not appear displaced by more than 0.02 mm in the object plane in any direction.</w:t>
            </w:r>
            <w:r>
              <w:rPr>
                <w:rFonts w:ascii="Times New Roman" w:eastAsia="Times New Roman" w:hAnsi="Times New Roman" w:cs="Times New Roman"/>
                <w:color w:val="333333"/>
              </w:rPr>
              <w:t xml:space="preserve"> </w:t>
            </w:r>
          </w:p>
        </w:tc>
      </w:tr>
      <w:tr w:rsidR="005223A8" w:rsidRPr="00A84AE9" w14:paraId="376AD296" w14:textId="77777777" w:rsidTr="005223A8">
        <w:trPr>
          <w:trHeight w:val="215"/>
        </w:trPr>
        <w:tc>
          <w:tcPr>
            <w:tcW w:w="720" w:type="dxa"/>
          </w:tcPr>
          <w:p w14:paraId="47BAEB53"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Pr="00A84AE9">
              <w:rPr>
                <w:rFonts w:ascii="Times New Roman" w:eastAsia="Times New Roman" w:hAnsi="Times New Roman" w:cs="Times New Roman"/>
                <w:color w:val="333333"/>
              </w:rPr>
              <w:t>.4 </w:t>
            </w:r>
          </w:p>
        </w:tc>
        <w:tc>
          <w:tcPr>
            <w:tcW w:w="9090" w:type="dxa"/>
          </w:tcPr>
          <w:p w14:paraId="68E2AB89" w14:textId="77777777" w:rsidR="005223A8" w:rsidRDefault="005223A8" w:rsidP="005223A8">
            <w:pPr>
              <w:rPr>
                <w:rFonts w:ascii="Times New Roman" w:eastAsia="Times New Roman" w:hAnsi="Times New Roman" w:cs="Times New Roman"/>
                <w:color w:val="333333"/>
              </w:rPr>
            </w:pPr>
            <w:r w:rsidRPr="005223A8">
              <w:rPr>
                <w:rFonts w:ascii="Times New Roman" w:eastAsia="Times New Roman" w:hAnsi="Times New Roman" w:cs="Times New Roman"/>
                <w:b/>
                <w:color w:val="333333"/>
              </w:rPr>
              <w:t xml:space="preserve">Nose </w:t>
            </w:r>
            <w:r>
              <w:rPr>
                <w:rFonts w:ascii="Times New Roman" w:eastAsia="Times New Roman" w:hAnsi="Times New Roman" w:cs="Times New Roman"/>
                <w:b/>
                <w:color w:val="333333"/>
              </w:rPr>
              <w:t>P</w:t>
            </w:r>
            <w:r w:rsidRPr="005223A8">
              <w:rPr>
                <w:rFonts w:ascii="Times New Roman" w:eastAsia="Times New Roman" w:hAnsi="Times New Roman" w:cs="Times New Roman"/>
                <w:b/>
                <w:color w:val="333333"/>
              </w:rPr>
              <w:t>iece:</w:t>
            </w:r>
            <w:r w:rsidRPr="00A84AE9">
              <w:rPr>
                <w:rFonts w:ascii="Times New Roman" w:eastAsia="Times New Roman" w:hAnsi="Times New Roman" w:cs="Times New Roman"/>
                <w:color w:val="333333"/>
              </w:rPr>
              <w:t xml:space="preserve"> </w:t>
            </w:r>
          </w:p>
          <w:p w14:paraId="5ADBA58C" w14:textId="77777777" w:rsidR="005223A8" w:rsidRPr="00A84AE9" w:rsidRDefault="005223A8" w:rsidP="005223A8">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 xml:space="preserve">Revolving nose piece to accommodate a minimum of three objectives with click stops. It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provided with ribbed grip for easy rotation mounted on a precision ball bearing mechanism for smooth and accurate alignment. Extra ports if any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fitted with dust proof metallic/ebonite caps.</w:t>
            </w:r>
          </w:p>
        </w:tc>
      </w:tr>
      <w:tr w:rsidR="005223A8" w:rsidRPr="00A84AE9" w14:paraId="1FFB6E4E" w14:textId="77777777" w:rsidTr="005223A8">
        <w:trPr>
          <w:trHeight w:val="215"/>
        </w:trPr>
        <w:tc>
          <w:tcPr>
            <w:tcW w:w="720" w:type="dxa"/>
          </w:tcPr>
          <w:p w14:paraId="181D9F75"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Pr="00A84AE9">
              <w:rPr>
                <w:rFonts w:ascii="Times New Roman" w:eastAsia="Times New Roman" w:hAnsi="Times New Roman" w:cs="Times New Roman"/>
                <w:color w:val="333333"/>
              </w:rPr>
              <w:t>.5 </w:t>
            </w:r>
          </w:p>
        </w:tc>
        <w:tc>
          <w:tcPr>
            <w:tcW w:w="9090" w:type="dxa"/>
          </w:tcPr>
          <w:p w14:paraId="437B129C" w14:textId="77777777" w:rsidR="005223A8" w:rsidRPr="005223A8" w:rsidRDefault="005223A8" w:rsidP="00A84AE9">
            <w:pPr>
              <w:rPr>
                <w:rFonts w:ascii="Times New Roman" w:eastAsia="Times New Roman" w:hAnsi="Times New Roman" w:cs="Times New Roman"/>
                <w:b/>
                <w:color w:val="333333"/>
              </w:rPr>
            </w:pPr>
            <w:r w:rsidRPr="005223A8">
              <w:rPr>
                <w:rFonts w:ascii="Times New Roman" w:eastAsia="Times New Roman" w:hAnsi="Times New Roman" w:cs="Times New Roman"/>
                <w:b/>
                <w:color w:val="333333"/>
              </w:rPr>
              <w:t>Stage:</w:t>
            </w:r>
          </w:p>
          <w:p w14:paraId="6385D2F8"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 xml:space="preserve">Uniformly horizontal, mechanical stage having dimensions of length 140 mm (+/- 20mm) with fine Vermeer graduations (minimum reading accuracy of 0.1 mm). The stage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provided with spring loaded slide holder for exact positioning of specimen/ slide. It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designed with convenient sub-stage vertical coaxial adjustment for slide manipulation. The stage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have ball-bearing arrangement to allow smooth travel in transverse directions i.e. 80 mm (+/-5mm) and front to back direction, 50mm (+/-5mm)</w:t>
            </w:r>
            <w:r>
              <w:rPr>
                <w:rFonts w:ascii="Times New Roman" w:eastAsia="Times New Roman" w:hAnsi="Times New Roman" w:cs="Times New Roman"/>
                <w:color w:val="333333"/>
              </w:rPr>
              <w:t xml:space="preserve">. </w:t>
            </w:r>
          </w:p>
        </w:tc>
      </w:tr>
      <w:tr w:rsidR="005223A8" w:rsidRPr="00A84AE9" w14:paraId="25A5873A" w14:textId="77777777" w:rsidTr="005223A8">
        <w:trPr>
          <w:trHeight w:val="215"/>
        </w:trPr>
        <w:tc>
          <w:tcPr>
            <w:tcW w:w="720" w:type="dxa"/>
          </w:tcPr>
          <w:p w14:paraId="0BC363A1"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Pr="00A84AE9">
              <w:rPr>
                <w:rFonts w:ascii="Times New Roman" w:eastAsia="Times New Roman" w:hAnsi="Times New Roman" w:cs="Times New Roman"/>
                <w:color w:val="333333"/>
              </w:rPr>
              <w:t>.6 </w:t>
            </w:r>
          </w:p>
        </w:tc>
        <w:tc>
          <w:tcPr>
            <w:tcW w:w="9090" w:type="dxa"/>
          </w:tcPr>
          <w:p w14:paraId="61D1E14A" w14:textId="77777777" w:rsidR="005223A8" w:rsidRPr="005223A8" w:rsidRDefault="005223A8" w:rsidP="00A84AE9">
            <w:pPr>
              <w:rPr>
                <w:rFonts w:ascii="Times New Roman" w:eastAsia="Times New Roman" w:hAnsi="Times New Roman" w:cs="Times New Roman"/>
                <w:b/>
                <w:color w:val="333333"/>
              </w:rPr>
            </w:pPr>
            <w:r w:rsidRPr="005223A8">
              <w:rPr>
                <w:rFonts w:ascii="Times New Roman" w:eastAsia="Times New Roman" w:hAnsi="Times New Roman" w:cs="Times New Roman"/>
                <w:b/>
                <w:color w:val="333333"/>
              </w:rPr>
              <w:t xml:space="preserve">Sub-stage </w:t>
            </w:r>
            <w:r>
              <w:rPr>
                <w:rFonts w:ascii="Times New Roman" w:eastAsia="Times New Roman" w:hAnsi="Times New Roman" w:cs="Times New Roman"/>
                <w:b/>
                <w:color w:val="333333"/>
              </w:rPr>
              <w:t>C</w:t>
            </w:r>
            <w:r w:rsidRPr="005223A8">
              <w:rPr>
                <w:rFonts w:ascii="Times New Roman" w:eastAsia="Times New Roman" w:hAnsi="Times New Roman" w:cs="Times New Roman"/>
                <w:b/>
                <w:color w:val="333333"/>
              </w:rPr>
              <w:t xml:space="preserve">ondenser: </w:t>
            </w:r>
          </w:p>
          <w:p w14:paraId="4BBCD0DD"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 xml:space="preserve">Abbe-type condenser, numerical aperture (N.A.) 1.25 focusable with rack and pinion arrangement incorporating a spherical lens and an iris-diaphragm. The condenser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have a filter holder and removable/ swing in/ out blue filter (suitable for bright field Microscopy).</w:t>
            </w:r>
          </w:p>
        </w:tc>
      </w:tr>
      <w:tr w:rsidR="005223A8" w:rsidRPr="00A84AE9" w14:paraId="3AB33865" w14:textId="77777777" w:rsidTr="005223A8">
        <w:trPr>
          <w:trHeight w:val="215"/>
        </w:trPr>
        <w:tc>
          <w:tcPr>
            <w:tcW w:w="720" w:type="dxa"/>
          </w:tcPr>
          <w:p w14:paraId="5A4186D9"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w:t>
            </w:r>
            <w:r w:rsidRPr="00A84AE9">
              <w:rPr>
                <w:rFonts w:ascii="Times New Roman" w:eastAsia="Times New Roman" w:hAnsi="Times New Roman" w:cs="Times New Roman"/>
                <w:color w:val="333333"/>
              </w:rPr>
              <w:t>.7 </w:t>
            </w:r>
          </w:p>
        </w:tc>
        <w:tc>
          <w:tcPr>
            <w:tcW w:w="9090" w:type="dxa"/>
          </w:tcPr>
          <w:p w14:paraId="1EDF1750" w14:textId="77777777" w:rsidR="005223A8" w:rsidRPr="005223A8" w:rsidRDefault="005223A8" w:rsidP="00A84AE9">
            <w:pPr>
              <w:rPr>
                <w:rFonts w:ascii="Times New Roman" w:eastAsia="Times New Roman" w:hAnsi="Times New Roman" w:cs="Times New Roman"/>
                <w:b/>
                <w:color w:val="333333"/>
              </w:rPr>
            </w:pPr>
            <w:r w:rsidRPr="005223A8">
              <w:rPr>
                <w:rFonts w:ascii="Times New Roman" w:eastAsia="Times New Roman" w:hAnsi="Times New Roman" w:cs="Times New Roman"/>
                <w:b/>
                <w:color w:val="333333"/>
              </w:rPr>
              <w:t xml:space="preserve">Sub-stage illuminator: </w:t>
            </w:r>
          </w:p>
          <w:p w14:paraId="6F8E21CA" w14:textId="77777777" w:rsidR="005223A8" w:rsidRPr="00A84AE9" w:rsidRDefault="005223A8" w:rsidP="005223A8">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lastRenderedPageBreak/>
              <w:t xml:space="preserve">The system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have a build-in variable light source (Illuminator). This light source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have a 20 W, 6 V Halogen lamp. The circuitry for the light source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include a constant voltage supply. The system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provided with a step down transformer and an on-off switch and intensity control. The lamp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provided with a lamp socket which has the facility f</w:t>
            </w:r>
            <w:r>
              <w:rPr>
                <w:rFonts w:ascii="Times New Roman" w:eastAsia="Times New Roman" w:hAnsi="Times New Roman" w:cs="Times New Roman"/>
                <w:color w:val="333333"/>
              </w:rPr>
              <w:t xml:space="preserve">or easy replacement of the bulb. </w:t>
            </w:r>
          </w:p>
        </w:tc>
      </w:tr>
      <w:tr w:rsidR="005223A8" w:rsidRPr="00A84AE9" w14:paraId="5811EB2D" w14:textId="77777777" w:rsidTr="005223A8">
        <w:trPr>
          <w:trHeight w:val="215"/>
        </w:trPr>
        <w:tc>
          <w:tcPr>
            <w:tcW w:w="720" w:type="dxa"/>
          </w:tcPr>
          <w:p w14:paraId="088757D5"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lastRenderedPageBreak/>
              <w:t>4.8</w:t>
            </w:r>
          </w:p>
        </w:tc>
        <w:tc>
          <w:tcPr>
            <w:tcW w:w="9090" w:type="dxa"/>
          </w:tcPr>
          <w:p w14:paraId="4B413163" w14:textId="77777777" w:rsidR="005223A8" w:rsidRPr="005223A8" w:rsidRDefault="005223A8" w:rsidP="005223A8">
            <w:pPr>
              <w:rPr>
                <w:rFonts w:ascii="Times New Roman" w:eastAsia="Times New Roman" w:hAnsi="Times New Roman" w:cs="Times New Roman"/>
                <w:b/>
                <w:color w:val="333333"/>
              </w:rPr>
            </w:pPr>
            <w:r w:rsidRPr="005223A8">
              <w:rPr>
                <w:rFonts w:ascii="Times New Roman" w:eastAsia="Times New Roman" w:hAnsi="Times New Roman" w:cs="Times New Roman"/>
                <w:b/>
                <w:color w:val="333333"/>
              </w:rPr>
              <w:t>Power Supply:</w:t>
            </w:r>
          </w:p>
          <w:p w14:paraId="1F1086D9" w14:textId="77777777" w:rsidR="005223A8" w:rsidRPr="00A84AE9" w:rsidRDefault="005223A8" w:rsidP="005223A8">
            <w:pPr>
              <w:rPr>
                <w:rFonts w:ascii="Times New Roman" w:eastAsia="Times New Roman" w:hAnsi="Times New Roman" w:cs="Times New Roman"/>
                <w:color w:val="333333"/>
              </w:rPr>
            </w:pPr>
            <w:r w:rsidRPr="005223A8">
              <w:rPr>
                <w:rFonts w:ascii="Times New Roman" w:eastAsia="Times New Roman" w:hAnsi="Times New Roman" w:cs="Times New Roman"/>
                <w:color w:val="333333"/>
              </w:rPr>
              <w:t>Voltage 220 V, 50 Hz AC</w:t>
            </w:r>
            <w:r>
              <w:rPr>
                <w:rFonts w:ascii="Times New Roman" w:eastAsia="Times New Roman" w:hAnsi="Times New Roman" w:cs="Times New Roman"/>
                <w:color w:val="333333"/>
              </w:rPr>
              <w:t xml:space="preserve">.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have one on-off power switch, 3 core power cord with a 3 point male plug.</w:t>
            </w:r>
            <w:r>
              <w:rPr>
                <w:rFonts w:ascii="Times New Roman" w:eastAsia="Times New Roman" w:hAnsi="Times New Roman" w:cs="Times New Roman"/>
                <w:color w:val="333333"/>
              </w:rPr>
              <w:t xml:space="preserve"> </w:t>
            </w:r>
            <w:r w:rsidRPr="005223A8">
              <w:rPr>
                <w:rFonts w:ascii="Times New Roman" w:eastAsia="Times New Roman" w:hAnsi="Times New Roman" w:cs="Times New Roman"/>
                <w:color w:val="333333"/>
              </w:rPr>
              <w:t xml:space="preserve">The system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have an inbuilt protective/ safety device to withstand fluctuations of voltage from 140 V to 280 V</w:t>
            </w:r>
            <w:r>
              <w:rPr>
                <w:rFonts w:ascii="Times New Roman" w:eastAsia="Times New Roman" w:hAnsi="Times New Roman" w:cs="Times New Roman"/>
                <w:color w:val="333333"/>
              </w:rPr>
              <w:t xml:space="preserve">. </w:t>
            </w:r>
          </w:p>
        </w:tc>
      </w:tr>
      <w:tr w:rsidR="005223A8" w:rsidRPr="00A84AE9" w14:paraId="67F1D052" w14:textId="77777777" w:rsidTr="005223A8">
        <w:trPr>
          <w:trHeight w:val="215"/>
        </w:trPr>
        <w:tc>
          <w:tcPr>
            <w:tcW w:w="720" w:type="dxa"/>
          </w:tcPr>
          <w:p w14:paraId="42780DF7"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4.9</w:t>
            </w:r>
          </w:p>
        </w:tc>
        <w:tc>
          <w:tcPr>
            <w:tcW w:w="9090" w:type="dxa"/>
          </w:tcPr>
          <w:p w14:paraId="12BC96CC" w14:textId="77777777" w:rsidR="005223A8" w:rsidRPr="005223A8" w:rsidRDefault="005223A8" w:rsidP="005223A8">
            <w:pPr>
              <w:rPr>
                <w:rFonts w:ascii="Times New Roman" w:eastAsia="Times New Roman" w:hAnsi="Times New Roman" w:cs="Times New Roman"/>
                <w:color w:val="333333"/>
              </w:rPr>
            </w:pPr>
            <w:r w:rsidRPr="005223A8">
              <w:rPr>
                <w:rFonts w:ascii="Times New Roman" w:eastAsia="Times New Roman" w:hAnsi="Times New Roman" w:cs="Times New Roman"/>
                <w:color w:val="333333"/>
              </w:rPr>
              <w:t xml:space="preserve">The fuse for the halogen lamp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easily accessible to the operator</w:t>
            </w:r>
            <w:r>
              <w:rPr>
                <w:rFonts w:ascii="Times New Roman" w:eastAsia="Times New Roman" w:hAnsi="Times New Roman" w:cs="Times New Roman"/>
                <w:color w:val="333333"/>
              </w:rPr>
              <w:t xml:space="preserve">. </w:t>
            </w:r>
          </w:p>
        </w:tc>
      </w:tr>
      <w:tr w:rsidR="005223A8" w:rsidRPr="00A84AE9" w14:paraId="2C028000" w14:textId="77777777" w:rsidTr="005223A8">
        <w:trPr>
          <w:trHeight w:val="215"/>
        </w:trPr>
        <w:tc>
          <w:tcPr>
            <w:tcW w:w="720" w:type="dxa"/>
          </w:tcPr>
          <w:p w14:paraId="42D1CD2E"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4.10</w:t>
            </w:r>
          </w:p>
        </w:tc>
        <w:tc>
          <w:tcPr>
            <w:tcW w:w="9090" w:type="dxa"/>
          </w:tcPr>
          <w:p w14:paraId="05B92D10" w14:textId="77777777" w:rsidR="005223A8" w:rsidRPr="005223A8" w:rsidRDefault="005223A8" w:rsidP="005223A8">
            <w:pPr>
              <w:rPr>
                <w:rFonts w:ascii="Times New Roman" w:eastAsia="Times New Roman" w:hAnsi="Times New Roman" w:cs="Times New Roman"/>
                <w:color w:val="333333"/>
              </w:rPr>
            </w:pPr>
            <w:r w:rsidRPr="005223A8">
              <w:rPr>
                <w:rFonts w:ascii="Times New Roman" w:eastAsia="Times New Roman" w:hAnsi="Times New Roman" w:cs="Times New Roman"/>
                <w:color w:val="333333"/>
              </w:rPr>
              <w:t xml:space="preserve">A Plano-concave mirror in fork mounting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supplied which would be attachable to the base for field use (where power is not available).</w:t>
            </w:r>
          </w:p>
        </w:tc>
      </w:tr>
      <w:tr w:rsidR="005223A8" w:rsidRPr="00A84AE9" w14:paraId="220E9C27" w14:textId="77777777" w:rsidTr="005223A8">
        <w:trPr>
          <w:trHeight w:val="215"/>
        </w:trPr>
        <w:tc>
          <w:tcPr>
            <w:tcW w:w="720" w:type="dxa"/>
          </w:tcPr>
          <w:p w14:paraId="76F55AE3"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4.11</w:t>
            </w:r>
          </w:p>
        </w:tc>
        <w:tc>
          <w:tcPr>
            <w:tcW w:w="9090" w:type="dxa"/>
          </w:tcPr>
          <w:p w14:paraId="3DAC9CF8" w14:textId="77777777" w:rsidR="005223A8" w:rsidRPr="005223A8" w:rsidRDefault="005223A8" w:rsidP="005223A8">
            <w:pPr>
              <w:rPr>
                <w:rFonts w:ascii="Times New Roman" w:eastAsia="Times New Roman" w:hAnsi="Times New Roman" w:cs="Times New Roman"/>
                <w:color w:val="333333"/>
              </w:rPr>
            </w:pPr>
            <w:r w:rsidRPr="005223A8">
              <w:rPr>
                <w:rFonts w:ascii="Times New Roman" w:eastAsia="Times New Roman" w:hAnsi="Times New Roman" w:cs="Times New Roman"/>
                <w:color w:val="333333"/>
              </w:rPr>
              <w:t xml:space="preserve">The Illuminator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have a build-in field diaphragm for Kohler illumination</w:t>
            </w:r>
            <w:r w:rsidR="009B6E20">
              <w:rPr>
                <w:rFonts w:ascii="Times New Roman" w:eastAsia="Times New Roman" w:hAnsi="Times New Roman" w:cs="Times New Roman"/>
                <w:color w:val="333333"/>
              </w:rPr>
              <w:t xml:space="preserve">. </w:t>
            </w:r>
          </w:p>
        </w:tc>
      </w:tr>
      <w:tr w:rsidR="005223A8" w:rsidRPr="00A84AE9" w14:paraId="5E9D0067" w14:textId="77777777" w:rsidTr="005223A8">
        <w:trPr>
          <w:trHeight w:val="215"/>
        </w:trPr>
        <w:tc>
          <w:tcPr>
            <w:tcW w:w="720" w:type="dxa"/>
          </w:tcPr>
          <w:p w14:paraId="258957A4"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4.12</w:t>
            </w:r>
            <w:r w:rsidRPr="00A84AE9">
              <w:rPr>
                <w:rFonts w:ascii="Times New Roman" w:eastAsia="Times New Roman" w:hAnsi="Times New Roman" w:cs="Times New Roman"/>
                <w:color w:val="333333"/>
              </w:rPr>
              <w:t> </w:t>
            </w:r>
          </w:p>
        </w:tc>
        <w:tc>
          <w:tcPr>
            <w:tcW w:w="9090" w:type="dxa"/>
          </w:tcPr>
          <w:p w14:paraId="20F3EF65" w14:textId="77777777" w:rsidR="005223A8" w:rsidRPr="005223A8" w:rsidRDefault="005223A8" w:rsidP="00A84AE9">
            <w:pPr>
              <w:rPr>
                <w:rFonts w:ascii="Times New Roman" w:eastAsia="Times New Roman" w:hAnsi="Times New Roman" w:cs="Times New Roman"/>
                <w:b/>
                <w:color w:val="333333"/>
              </w:rPr>
            </w:pPr>
            <w:r w:rsidRPr="005223A8">
              <w:rPr>
                <w:rFonts w:ascii="Times New Roman" w:eastAsia="Times New Roman" w:hAnsi="Times New Roman" w:cs="Times New Roman"/>
                <w:b/>
                <w:color w:val="333333"/>
              </w:rPr>
              <w:t xml:space="preserve">Eye </w:t>
            </w:r>
            <w:r>
              <w:rPr>
                <w:rFonts w:ascii="Times New Roman" w:eastAsia="Times New Roman" w:hAnsi="Times New Roman" w:cs="Times New Roman"/>
                <w:b/>
                <w:color w:val="333333"/>
              </w:rPr>
              <w:t>P</w:t>
            </w:r>
            <w:r w:rsidRPr="005223A8">
              <w:rPr>
                <w:rFonts w:ascii="Times New Roman" w:eastAsia="Times New Roman" w:hAnsi="Times New Roman" w:cs="Times New Roman"/>
                <w:b/>
                <w:color w:val="333333"/>
              </w:rPr>
              <w:t xml:space="preserve">iece </w:t>
            </w:r>
            <w:r>
              <w:rPr>
                <w:rFonts w:ascii="Times New Roman" w:eastAsia="Times New Roman" w:hAnsi="Times New Roman" w:cs="Times New Roman"/>
                <w:b/>
                <w:color w:val="333333"/>
              </w:rPr>
              <w:t>T</w:t>
            </w:r>
            <w:r w:rsidRPr="005223A8">
              <w:rPr>
                <w:rFonts w:ascii="Times New Roman" w:eastAsia="Times New Roman" w:hAnsi="Times New Roman" w:cs="Times New Roman"/>
                <w:b/>
                <w:color w:val="333333"/>
              </w:rPr>
              <w:t xml:space="preserve">ubes: </w:t>
            </w:r>
          </w:p>
          <w:p w14:paraId="4933ADBD"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Binocular eye piece tubes, inclined at 45 degrees, rotatable through an angle of 360 degrees, having inter-pupillary distance range of 54-74 mm or wider, covering the above mentioned range</w:t>
            </w:r>
            <w:r>
              <w:rPr>
                <w:rFonts w:ascii="Times New Roman" w:eastAsia="Times New Roman" w:hAnsi="Times New Roman" w:cs="Times New Roman"/>
                <w:color w:val="333333"/>
              </w:rPr>
              <w:t>.</w:t>
            </w:r>
          </w:p>
        </w:tc>
      </w:tr>
      <w:tr w:rsidR="005223A8" w:rsidRPr="00A84AE9" w14:paraId="3903171B" w14:textId="77777777" w:rsidTr="005223A8">
        <w:trPr>
          <w:trHeight w:val="215"/>
        </w:trPr>
        <w:tc>
          <w:tcPr>
            <w:tcW w:w="720" w:type="dxa"/>
          </w:tcPr>
          <w:p w14:paraId="482559F7"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4.12</w:t>
            </w:r>
            <w:r w:rsidRPr="00A84AE9">
              <w:rPr>
                <w:rFonts w:ascii="Times New Roman" w:eastAsia="Times New Roman" w:hAnsi="Times New Roman" w:cs="Times New Roman"/>
                <w:color w:val="333333"/>
              </w:rPr>
              <w:t> </w:t>
            </w:r>
          </w:p>
        </w:tc>
        <w:tc>
          <w:tcPr>
            <w:tcW w:w="9090" w:type="dxa"/>
          </w:tcPr>
          <w:p w14:paraId="5BF93DCF" w14:textId="77777777" w:rsidR="005223A8" w:rsidRPr="005223A8" w:rsidRDefault="005223A8" w:rsidP="00A84AE9">
            <w:pPr>
              <w:rPr>
                <w:rFonts w:ascii="Times New Roman" w:eastAsia="Times New Roman" w:hAnsi="Times New Roman" w:cs="Times New Roman"/>
                <w:b/>
                <w:color w:val="333333"/>
              </w:rPr>
            </w:pPr>
            <w:r w:rsidRPr="005223A8">
              <w:rPr>
                <w:rFonts w:ascii="Times New Roman" w:eastAsia="Times New Roman" w:hAnsi="Times New Roman" w:cs="Times New Roman"/>
                <w:b/>
                <w:color w:val="333333"/>
              </w:rPr>
              <w:t xml:space="preserve">Focusing </w:t>
            </w:r>
            <w:r>
              <w:rPr>
                <w:rFonts w:ascii="Times New Roman" w:eastAsia="Times New Roman" w:hAnsi="Times New Roman" w:cs="Times New Roman"/>
                <w:b/>
                <w:color w:val="333333"/>
              </w:rPr>
              <w:t>K</w:t>
            </w:r>
            <w:r w:rsidRPr="005223A8">
              <w:rPr>
                <w:rFonts w:ascii="Times New Roman" w:eastAsia="Times New Roman" w:hAnsi="Times New Roman" w:cs="Times New Roman"/>
                <w:b/>
                <w:color w:val="333333"/>
              </w:rPr>
              <w:t xml:space="preserve">nob: </w:t>
            </w:r>
          </w:p>
          <w:p w14:paraId="03C50951"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 xml:space="preserve">Co-axial coarse and fine focusing knobs capable of smooth fine focusing movement over the full range of coarse travel. The fine focusing movement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have sensitivity of two microns or less (finer) over the entire coarse focusing stop safety arrangement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be provided.</w:t>
            </w:r>
          </w:p>
        </w:tc>
      </w:tr>
      <w:tr w:rsidR="005223A8" w:rsidRPr="00A84AE9" w14:paraId="615A3222" w14:textId="77777777" w:rsidTr="005223A8">
        <w:trPr>
          <w:trHeight w:val="215"/>
        </w:trPr>
        <w:tc>
          <w:tcPr>
            <w:tcW w:w="720" w:type="dxa"/>
          </w:tcPr>
          <w:p w14:paraId="469A46DE" w14:textId="77777777" w:rsidR="005223A8" w:rsidRPr="00A84AE9" w:rsidRDefault="005223A8"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4.13</w:t>
            </w:r>
          </w:p>
        </w:tc>
        <w:tc>
          <w:tcPr>
            <w:tcW w:w="9090" w:type="dxa"/>
          </w:tcPr>
          <w:p w14:paraId="279D873F" w14:textId="77777777" w:rsidR="005223A8" w:rsidRPr="00A84AE9" w:rsidRDefault="005223A8" w:rsidP="001404DE">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 xml:space="preserve">All optical parts including objectives, eye pieces and prisms </w:t>
            </w:r>
            <w:r w:rsidR="00CA3D1A">
              <w:rPr>
                <w:rFonts w:ascii="Times New Roman" w:eastAsia="Times New Roman" w:hAnsi="Times New Roman" w:cs="Times New Roman"/>
                <w:color w:val="333333"/>
              </w:rPr>
              <w:t>must</w:t>
            </w:r>
            <w:r w:rsidRPr="00A84AE9">
              <w:rPr>
                <w:rFonts w:ascii="Times New Roman" w:eastAsia="Times New Roman" w:hAnsi="Times New Roman" w:cs="Times New Roman"/>
                <w:color w:val="333333"/>
              </w:rPr>
              <w:t xml:space="preserve"> have anti-reflective coating which also gives anti-fungal property.</w:t>
            </w:r>
          </w:p>
        </w:tc>
      </w:tr>
      <w:tr w:rsidR="005223A8" w:rsidRPr="00A84AE9" w14:paraId="119F67EC" w14:textId="77777777" w:rsidTr="005223A8">
        <w:trPr>
          <w:trHeight w:val="215"/>
        </w:trPr>
        <w:tc>
          <w:tcPr>
            <w:tcW w:w="720" w:type="dxa"/>
          </w:tcPr>
          <w:p w14:paraId="5C422FAC" w14:textId="77777777" w:rsidR="005223A8" w:rsidRPr="00A84AE9" w:rsidRDefault="00B6757E"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4.14</w:t>
            </w:r>
          </w:p>
        </w:tc>
        <w:tc>
          <w:tcPr>
            <w:tcW w:w="9090" w:type="dxa"/>
          </w:tcPr>
          <w:p w14:paraId="722BB3D8" w14:textId="77777777" w:rsidR="005223A8" w:rsidRPr="00A84AE9" w:rsidRDefault="005223A8" w:rsidP="00A84AE9">
            <w:pPr>
              <w:rPr>
                <w:rFonts w:ascii="Times New Roman" w:eastAsia="Times New Roman" w:hAnsi="Times New Roman" w:cs="Times New Roman"/>
                <w:color w:val="333333"/>
              </w:rPr>
            </w:pPr>
            <w:r w:rsidRPr="005223A8">
              <w:rPr>
                <w:rFonts w:ascii="Times New Roman" w:eastAsia="Times New Roman" w:hAnsi="Times New Roman" w:cs="Times New Roman"/>
                <w:color w:val="333333"/>
              </w:rPr>
              <w:t xml:space="preserve">All metallic parts </w:t>
            </w:r>
            <w:r w:rsidR="00CA3D1A">
              <w:rPr>
                <w:rFonts w:ascii="Times New Roman" w:eastAsia="Times New Roman" w:hAnsi="Times New Roman" w:cs="Times New Roman"/>
                <w:color w:val="333333"/>
              </w:rPr>
              <w:t>must</w:t>
            </w:r>
            <w:r w:rsidRPr="005223A8">
              <w:rPr>
                <w:rFonts w:ascii="Times New Roman" w:eastAsia="Times New Roman" w:hAnsi="Times New Roman" w:cs="Times New Roman"/>
                <w:color w:val="333333"/>
              </w:rPr>
              <w:t xml:space="preserve"> be corrosion-proof, acid-proof and stain-proof</w:t>
            </w:r>
            <w:r>
              <w:rPr>
                <w:rFonts w:ascii="Times New Roman" w:eastAsia="Times New Roman" w:hAnsi="Times New Roman" w:cs="Times New Roman"/>
                <w:color w:val="333333"/>
              </w:rPr>
              <w:t xml:space="preserve">. </w:t>
            </w:r>
          </w:p>
        </w:tc>
      </w:tr>
      <w:tr w:rsidR="005223A8" w:rsidRPr="00A84AE9" w14:paraId="63B467EE" w14:textId="77777777" w:rsidTr="005223A8">
        <w:trPr>
          <w:trHeight w:val="215"/>
        </w:trPr>
        <w:tc>
          <w:tcPr>
            <w:tcW w:w="720" w:type="dxa"/>
          </w:tcPr>
          <w:p w14:paraId="2B62855A" w14:textId="77777777" w:rsidR="005223A8" w:rsidRPr="00A84AE9" w:rsidRDefault="00B6757E" w:rsidP="00A84AE9">
            <w:pPr>
              <w:rPr>
                <w:rFonts w:ascii="Times New Roman" w:eastAsia="Times New Roman" w:hAnsi="Times New Roman" w:cs="Times New Roman"/>
                <w:color w:val="333333"/>
              </w:rPr>
            </w:pPr>
            <w:r>
              <w:rPr>
                <w:rFonts w:ascii="Times New Roman" w:eastAsia="Times New Roman" w:hAnsi="Times New Roman" w:cs="Times New Roman"/>
                <w:color w:val="333333"/>
              </w:rPr>
              <w:t>4.15</w:t>
            </w:r>
          </w:p>
        </w:tc>
        <w:tc>
          <w:tcPr>
            <w:tcW w:w="9090" w:type="dxa"/>
          </w:tcPr>
          <w:p w14:paraId="7DA2A582" w14:textId="77777777" w:rsidR="005223A8" w:rsidRPr="005223A8" w:rsidRDefault="001404DE" w:rsidP="00A84AE9">
            <w:pPr>
              <w:rPr>
                <w:rFonts w:ascii="Times New Roman" w:eastAsia="Times New Roman" w:hAnsi="Times New Roman" w:cs="Times New Roman"/>
                <w:color w:val="333333"/>
              </w:rPr>
            </w:pPr>
            <w:r w:rsidRPr="001404DE">
              <w:rPr>
                <w:rFonts w:ascii="Times New Roman" w:eastAsia="Times New Roman" w:hAnsi="Times New Roman" w:cs="Times New Roman"/>
                <w:color w:val="333333"/>
              </w:rPr>
              <w:t xml:space="preserve">Each Microscope </w:t>
            </w:r>
            <w:r w:rsidR="00CA3D1A">
              <w:rPr>
                <w:rFonts w:ascii="Times New Roman" w:eastAsia="Times New Roman" w:hAnsi="Times New Roman" w:cs="Times New Roman"/>
                <w:color w:val="333333"/>
              </w:rPr>
              <w:t>must</w:t>
            </w:r>
            <w:r w:rsidRPr="001404DE">
              <w:rPr>
                <w:rFonts w:ascii="Times New Roman" w:eastAsia="Times New Roman" w:hAnsi="Times New Roman" w:cs="Times New Roman"/>
                <w:color w:val="333333"/>
              </w:rPr>
              <w:t xml:space="preserve"> be supplied with Blue filters. The Blue filter </w:t>
            </w:r>
            <w:r w:rsidR="00CA3D1A">
              <w:rPr>
                <w:rFonts w:ascii="Times New Roman" w:eastAsia="Times New Roman" w:hAnsi="Times New Roman" w:cs="Times New Roman"/>
                <w:color w:val="333333"/>
              </w:rPr>
              <w:t>must</w:t>
            </w:r>
            <w:r w:rsidRPr="001404DE">
              <w:rPr>
                <w:rFonts w:ascii="Times New Roman" w:eastAsia="Times New Roman" w:hAnsi="Times New Roman" w:cs="Times New Roman"/>
                <w:color w:val="333333"/>
              </w:rPr>
              <w:t xml:space="preserve"> be packed in the ox and not fixed on the Microscopes.</w:t>
            </w:r>
            <w:r>
              <w:rPr>
                <w:rFonts w:ascii="Times New Roman" w:eastAsia="Times New Roman" w:hAnsi="Times New Roman" w:cs="Times New Roman"/>
                <w:color w:val="333333"/>
              </w:rPr>
              <w:t xml:space="preserve"> </w:t>
            </w:r>
          </w:p>
        </w:tc>
      </w:tr>
      <w:tr w:rsidR="001404DE" w:rsidRPr="00A84AE9" w14:paraId="6C76E779" w14:textId="77777777" w:rsidTr="005223A8">
        <w:tc>
          <w:tcPr>
            <w:tcW w:w="720" w:type="dxa"/>
          </w:tcPr>
          <w:p w14:paraId="1B041178" w14:textId="77777777" w:rsidR="001404DE" w:rsidRPr="00D25D4B" w:rsidRDefault="001404DE" w:rsidP="001161FC">
            <w:pPr>
              <w:rPr>
                <w:rFonts w:ascii="Times New Roman" w:hAnsi="Times New Roman" w:cs="Times New Roman"/>
                <w:b/>
              </w:rPr>
            </w:pPr>
            <w:r w:rsidRPr="00D25D4B">
              <w:rPr>
                <w:rFonts w:ascii="Times New Roman" w:eastAsia="Times New Roman" w:hAnsi="Times New Roman" w:cs="Times New Roman"/>
                <w:b/>
                <w:bCs/>
                <w:color w:val="000000"/>
              </w:rPr>
              <w:t>5</w:t>
            </w:r>
          </w:p>
        </w:tc>
        <w:tc>
          <w:tcPr>
            <w:tcW w:w="9090" w:type="dxa"/>
          </w:tcPr>
          <w:p w14:paraId="061EF3AD" w14:textId="77777777" w:rsidR="001404DE" w:rsidRPr="00D25D4B" w:rsidRDefault="001404DE" w:rsidP="001161FC">
            <w:pPr>
              <w:rPr>
                <w:rFonts w:ascii="Times New Roman" w:hAnsi="Times New Roman" w:cs="Times New Roman"/>
                <w:b/>
              </w:rPr>
            </w:pPr>
            <w:r w:rsidRPr="00D25D4B">
              <w:rPr>
                <w:rFonts w:ascii="Times New Roman" w:eastAsia="Times New Roman" w:hAnsi="Times New Roman" w:cs="Times New Roman"/>
                <w:b/>
                <w:bCs/>
                <w:color w:val="000000"/>
              </w:rPr>
              <w:t>Accessories, spares and consumables</w:t>
            </w:r>
          </w:p>
        </w:tc>
      </w:tr>
      <w:tr w:rsidR="005223A8" w:rsidRPr="00A84AE9" w14:paraId="05FE1160" w14:textId="77777777" w:rsidTr="005223A8">
        <w:tc>
          <w:tcPr>
            <w:tcW w:w="720" w:type="dxa"/>
          </w:tcPr>
          <w:p w14:paraId="289AEC91" w14:textId="77777777" w:rsidR="005223A8" w:rsidRPr="00A84AE9" w:rsidRDefault="001404DE" w:rsidP="00A84AE9">
            <w:pPr>
              <w:rPr>
                <w:rFonts w:ascii="Times New Roman" w:eastAsia="Times New Roman" w:hAnsi="Times New Roman" w:cs="Times New Roman"/>
                <w:color w:val="333333"/>
              </w:rPr>
            </w:pPr>
            <w:r>
              <w:rPr>
                <w:rFonts w:ascii="Times New Roman" w:eastAsia="Times New Roman" w:hAnsi="Times New Roman" w:cs="Times New Roman"/>
                <w:color w:val="333333"/>
              </w:rPr>
              <w:t>5.1</w:t>
            </w:r>
          </w:p>
        </w:tc>
        <w:tc>
          <w:tcPr>
            <w:tcW w:w="9090" w:type="dxa"/>
          </w:tcPr>
          <w:p w14:paraId="5A7247D2" w14:textId="77777777" w:rsidR="001404DE" w:rsidRPr="001404DE" w:rsidRDefault="001404DE" w:rsidP="001404DE">
            <w:pPr>
              <w:rPr>
                <w:rFonts w:ascii="Times New Roman" w:eastAsia="Times New Roman" w:hAnsi="Times New Roman" w:cs="Times New Roman"/>
                <w:color w:val="333333"/>
              </w:rPr>
            </w:pPr>
            <w:r w:rsidRPr="001404DE">
              <w:rPr>
                <w:rFonts w:ascii="Times New Roman" w:eastAsia="Times New Roman" w:hAnsi="Times New Roman" w:cs="Times New Roman"/>
                <w:b/>
                <w:color w:val="333333"/>
              </w:rPr>
              <w:t>Accessories:</w:t>
            </w:r>
            <w:r w:rsidRPr="001404DE">
              <w:rPr>
                <w:rFonts w:ascii="Times New Roman" w:eastAsia="Times New Roman" w:hAnsi="Times New Roman" w:cs="Times New Roman"/>
                <w:color w:val="333333"/>
              </w:rPr>
              <w:t xml:space="preserve"> </w:t>
            </w:r>
          </w:p>
          <w:p w14:paraId="6D3A38A0" w14:textId="77777777" w:rsidR="001404DE" w:rsidRDefault="001404DE" w:rsidP="001404DE">
            <w:pPr>
              <w:pStyle w:val="ListParagraph"/>
              <w:numPr>
                <w:ilvl w:val="0"/>
                <w:numId w:val="14"/>
              </w:numPr>
              <w:rPr>
                <w:rFonts w:ascii="Times New Roman" w:eastAsia="Times New Roman" w:hAnsi="Times New Roman" w:cs="Times New Roman"/>
                <w:color w:val="333333"/>
              </w:rPr>
            </w:pPr>
            <w:r w:rsidRPr="001404DE">
              <w:rPr>
                <w:rFonts w:ascii="Times New Roman" w:eastAsia="Times New Roman" w:hAnsi="Times New Roman" w:cs="Times New Roman"/>
                <w:color w:val="333333"/>
              </w:rPr>
              <w:t xml:space="preserve">100x oil immersion objective – 01 no. </w:t>
            </w:r>
          </w:p>
          <w:p w14:paraId="6D9B3D32" w14:textId="77777777" w:rsidR="001404DE" w:rsidRDefault="005223A8" w:rsidP="001404DE">
            <w:pPr>
              <w:pStyle w:val="ListParagraph"/>
              <w:numPr>
                <w:ilvl w:val="0"/>
                <w:numId w:val="14"/>
              </w:numPr>
              <w:rPr>
                <w:rFonts w:ascii="Times New Roman" w:eastAsia="Times New Roman" w:hAnsi="Times New Roman" w:cs="Times New Roman"/>
                <w:color w:val="333333"/>
              </w:rPr>
            </w:pPr>
            <w:r w:rsidRPr="001404DE">
              <w:rPr>
                <w:rFonts w:ascii="Times New Roman" w:eastAsia="Times New Roman" w:hAnsi="Times New Roman" w:cs="Times New Roman"/>
                <w:color w:val="333333"/>
              </w:rPr>
              <w:t>Haloge</w:t>
            </w:r>
            <w:r w:rsidR="001404DE" w:rsidRPr="001404DE">
              <w:rPr>
                <w:rFonts w:ascii="Times New Roman" w:eastAsia="Times New Roman" w:hAnsi="Times New Roman" w:cs="Times New Roman"/>
                <w:color w:val="333333"/>
              </w:rPr>
              <w:t xml:space="preserve">n bulb, (6volts, 20w) – 6 nos. </w:t>
            </w:r>
          </w:p>
          <w:p w14:paraId="778796BB" w14:textId="77777777" w:rsidR="005223A8" w:rsidRPr="001404DE" w:rsidRDefault="005223A8" w:rsidP="001404DE">
            <w:pPr>
              <w:pStyle w:val="ListParagraph"/>
              <w:numPr>
                <w:ilvl w:val="0"/>
                <w:numId w:val="14"/>
              </w:numPr>
              <w:rPr>
                <w:rFonts w:ascii="Times New Roman" w:eastAsia="Times New Roman" w:hAnsi="Times New Roman" w:cs="Times New Roman"/>
                <w:color w:val="333333"/>
              </w:rPr>
            </w:pPr>
            <w:r w:rsidRPr="001404DE">
              <w:rPr>
                <w:rFonts w:ascii="Times New Roman" w:eastAsia="Times New Roman" w:hAnsi="Times New Roman" w:cs="Times New Roman"/>
                <w:color w:val="333333"/>
              </w:rPr>
              <w:t>Fuses</w:t>
            </w:r>
            <w:r w:rsidR="001404DE" w:rsidRPr="001404DE">
              <w:rPr>
                <w:rFonts w:ascii="Times New Roman" w:eastAsia="Times New Roman" w:hAnsi="Times New Roman" w:cs="Times New Roman"/>
                <w:color w:val="333333"/>
              </w:rPr>
              <w:t xml:space="preserve"> – 6 nos.  </w:t>
            </w:r>
          </w:p>
          <w:p w14:paraId="27AE6F9B" w14:textId="77777777" w:rsidR="001404DE" w:rsidRPr="001404DE" w:rsidRDefault="001404DE" w:rsidP="001404DE">
            <w:pPr>
              <w:pStyle w:val="ListParagraph"/>
              <w:numPr>
                <w:ilvl w:val="0"/>
                <w:numId w:val="14"/>
              </w:numPr>
              <w:rPr>
                <w:rFonts w:ascii="Times New Roman" w:eastAsia="Times New Roman" w:hAnsi="Times New Roman" w:cs="Times New Roman"/>
                <w:color w:val="333333"/>
              </w:rPr>
            </w:pPr>
            <w:r w:rsidRPr="001404DE">
              <w:rPr>
                <w:rFonts w:ascii="Times New Roman" w:eastAsia="Times New Roman" w:hAnsi="Times New Roman" w:cs="Times New Roman"/>
                <w:color w:val="333333"/>
              </w:rPr>
              <w:t>25 ml immersion oil bottle – 01 no.</w:t>
            </w:r>
          </w:p>
          <w:p w14:paraId="69FC67E5" w14:textId="77777777" w:rsidR="001404DE" w:rsidRPr="001404DE" w:rsidRDefault="001404DE" w:rsidP="001404DE">
            <w:pPr>
              <w:pStyle w:val="ListParagraph"/>
              <w:numPr>
                <w:ilvl w:val="0"/>
                <w:numId w:val="14"/>
              </w:numPr>
              <w:rPr>
                <w:rFonts w:ascii="Times New Roman" w:eastAsia="Times New Roman" w:hAnsi="Times New Roman" w:cs="Times New Roman"/>
                <w:color w:val="333333"/>
              </w:rPr>
            </w:pPr>
            <w:r w:rsidRPr="001404DE">
              <w:rPr>
                <w:rFonts w:ascii="Times New Roman" w:eastAsia="Times New Roman" w:hAnsi="Times New Roman" w:cs="Times New Roman"/>
                <w:color w:val="333333"/>
              </w:rPr>
              <w:t>Roll of lens tissue paper – 1 roll</w:t>
            </w:r>
          </w:p>
          <w:p w14:paraId="132AAD30" w14:textId="77777777" w:rsidR="001404DE" w:rsidRPr="001404DE" w:rsidRDefault="001404DE" w:rsidP="001404DE">
            <w:pPr>
              <w:pStyle w:val="ListParagraph"/>
              <w:numPr>
                <w:ilvl w:val="0"/>
                <w:numId w:val="14"/>
              </w:numPr>
              <w:rPr>
                <w:rFonts w:ascii="Times New Roman" w:eastAsia="Times New Roman" w:hAnsi="Times New Roman" w:cs="Times New Roman"/>
                <w:color w:val="333333"/>
              </w:rPr>
            </w:pPr>
            <w:r w:rsidRPr="001404DE">
              <w:rPr>
                <w:rFonts w:ascii="Times New Roman" w:eastAsia="Times New Roman" w:hAnsi="Times New Roman" w:cs="Times New Roman"/>
                <w:color w:val="333333"/>
              </w:rPr>
              <w:t xml:space="preserve">Lens cleaning solution – 100 ml. </w:t>
            </w:r>
          </w:p>
          <w:p w14:paraId="6742BA9D" w14:textId="77777777" w:rsidR="001404DE" w:rsidRPr="001404DE" w:rsidRDefault="001404DE" w:rsidP="001404DE">
            <w:pPr>
              <w:pStyle w:val="ListParagraph"/>
              <w:numPr>
                <w:ilvl w:val="0"/>
                <w:numId w:val="14"/>
              </w:numPr>
              <w:rPr>
                <w:rFonts w:ascii="Times New Roman" w:eastAsia="Times New Roman" w:hAnsi="Times New Roman" w:cs="Times New Roman"/>
                <w:color w:val="333333"/>
              </w:rPr>
            </w:pPr>
            <w:r w:rsidRPr="001404DE">
              <w:rPr>
                <w:rFonts w:ascii="Times New Roman" w:eastAsia="Times New Roman" w:hAnsi="Times New Roman" w:cs="Times New Roman"/>
                <w:color w:val="333333"/>
              </w:rPr>
              <w:t xml:space="preserve">Anti-static cleaning brush – 01 no. </w:t>
            </w:r>
          </w:p>
        </w:tc>
      </w:tr>
      <w:tr w:rsidR="001404DE" w:rsidRPr="00A84AE9" w14:paraId="46D57C80" w14:textId="77777777" w:rsidTr="005223A8">
        <w:tc>
          <w:tcPr>
            <w:tcW w:w="720" w:type="dxa"/>
          </w:tcPr>
          <w:p w14:paraId="7EED3868" w14:textId="77777777" w:rsidR="001404DE" w:rsidRPr="00A84AE9" w:rsidRDefault="001404DE" w:rsidP="00A84AE9">
            <w:pPr>
              <w:rPr>
                <w:rFonts w:ascii="Times New Roman" w:eastAsia="Times New Roman" w:hAnsi="Times New Roman" w:cs="Times New Roman"/>
                <w:color w:val="333333"/>
              </w:rPr>
            </w:pPr>
            <w:r>
              <w:rPr>
                <w:rFonts w:ascii="Times New Roman" w:eastAsia="Times New Roman" w:hAnsi="Times New Roman" w:cs="Times New Roman"/>
                <w:color w:val="333333"/>
              </w:rPr>
              <w:t>5.2</w:t>
            </w:r>
            <w:r w:rsidRPr="00A84AE9">
              <w:rPr>
                <w:rFonts w:ascii="Times New Roman" w:eastAsia="Times New Roman" w:hAnsi="Times New Roman" w:cs="Times New Roman"/>
                <w:color w:val="333333"/>
              </w:rPr>
              <w:t> </w:t>
            </w:r>
          </w:p>
        </w:tc>
        <w:tc>
          <w:tcPr>
            <w:tcW w:w="9090" w:type="dxa"/>
          </w:tcPr>
          <w:p w14:paraId="6D99F83F" w14:textId="77777777" w:rsidR="001404DE" w:rsidRPr="00C83CBD" w:rsidRDefault="001404DE" w:rsidP="001161FC">
            <w:pPr>
              <w:rPr>
                <w:rFonts w:ascii="Times New Roman" w:eastAsia="Times New Roman" w:hAnsi="Times New Roman"/>
                <w:bCs/>
                <w:color w:val="000000"/>
              </w:rPr>
            </w:pPr>
            <w:r w:rsidRPr="00F230D2">
              <w:rPr>
                <w:rFonts w:ascii="Times New Roman" w:eastAsia="Times New Roman" w:hAnsi="Times New Roman"/>
                <w:bCs/>
                <w:color w:val="000000"/>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eastAsia="Times New Roman" w:hAnsi="Times New Roman"/>
                <w:bCs/>
                <w:color w:val="000000"/>
              </w:rPr>
              <w:t xml:space="preserve"> </w:t>
            </w:r>
          </w:p>
        </w:tc>
      </w:tr>
      <w:tr w:rsidR="001404DE" w:rsidRPr="00A84AE9" w14:paraId="6199A8E0" w14:textId="77777777" w:rsidTr="005223A8">
        <w:tc>
          <w:tcPr>
            <w:tcW w:w="720" w:type="dxa"/>
          </w:tcPr>
          <w:p w14:paraId="07161ED5" w14:textId="77777777" w:rsidR="001404DE" w:rsidRPr="001D6FF9" w:rsidRDefault="001404DE" w:rsidP="001161FC">
            <w:pPr>
              <w:rPr>
                <w:rFonts w:ascii="Times New Roman" w:hAnsi="Times New Roman"/>
              </w:rPr>
            </w:pPr>
            <w:r w:rsidRPr="001D6FF9">
              <w:rPr>
                <w:rFonts w:ascii="Times New Roman" w:eastAsia="Times New Roman" w:hAnsi="Times New Roman"/>
                <w:b/>
                <w:bCs/>
                <w:color w:val="000000"/>
              </w:rPr>
              <w:t>6</w:t>
            </w:r>
          </w:p>
        </w:tc>
        <w:tc>
          <w:tcPr>
            <w:tcW w:w="9090" w:type="dxa"/>
          </w:tcPr>
          <w:p w14:paraId="76A98D2B" w14:textId="77777777" w:rsidR="001404DE" w:rsidRPr="001D6FF9" w:rsidRDefault="001404DE" w:rsidP="001161FC">
            <w:pPr>
              <w:tabs>
                <w:tab w:val="center" w:pos="1962"/>
                <w:tab w:val="right" w:pos="3924"/>
              </w:tabs>
              <w:rPr>
                <w:rFonts w:ascii="Times New Roman" w:hAnsi="Times New Roman"/>
              </w:rPr>
            </w:pPr>
            <w:r w:rsidRPr="001D6FF9">
              <w:rPr>
                <w:rFonts w:ascii="Times New Roman" w:eastAsia="Times New Roman" w:hAnsi="Times New Roman"/>
                <w:b/>
                <w:bCs/>
                <w:color w:val="000000"/>
              </w:rPr>
              <w:t>Operating Environment</w:t>
            </w:r>
            <w:r>
              <w:rPr>
                <w:rFonts w:ascii="Times New Roman" w:eastAsia="Times New Roman" w:hAnsi="Times New Roman"/>
                <w:b/>
                <w:bCs/>
                <w:color w:val="000000"/>
              </w:rPr>
              <w:t xml:space="preserve"> </w:t>
            </w:r>
            <w:r w:rsidRPr="001D6FF9">
              <w:rPr>
                <w:rFonts w:ascii="Times New Roman" w:eastAsia="Times New Roman" w:hAnsi="Times New Roman"/>
                <w:b/>
                <w:bCs/>
                <w:color w:val="000000"/>
              </w:rPr>
              <w:tab/>
            </w:r>
          </w:p>
        </w:tc>
      </w:tr>
      <w:tr w:rsidR="005223A8" w:rsidRPr="00A84AE9" w14:paraId="1411AE58" w14:textId="77777777" w:rsidTr="005223A8">
        <w:tc>
          <w:tcPr>
            <w:tcW w:w="720" w:type="dxa"/>
          </w:tcPr>
          <w:p w14:paraId="5EF075C3" w14:textId="77777777" w:rsidR="005223A8" w:rsidRPr="00A84AE9" w:rsidRDefault="001404DE" w:rsidP="00A84AE9">
            <w:pPr>
              <w:rPr>
                <w:rFonts w:ascii="Times New Roman" w:eastAsia="Times New Roman" w:hAnsi="Times New Roman" w:cs="Times New Roman"/>
                <w:color w:val="333333"/>
              </w:rPr>
            </w:pPr>
            <w:r>
              <w:rPr>
                <w:rFonts w:ascii="Times New Roman" w:eastAsia="Times New Roman" w:hAnsi="Times New Roman" w:cs="Times New Roman"/>
                <w:color w:val="333333"/>
              </w:rPr>
              <w:t>6.1</w:t>
            </w:r>
          </w:p>
        </w:tc>
        <w:tc>
          <w:tcPr>
            <w:tcW w:w="9090" w:type="dxa"/>
          </w:tcPr>
          <w:p w14:paraId="49E29241" w14:textId="77777777" w:rsidR="005223A8" w:rsidRPr="00A84AE9" w:rsidRDefault="005223A8" w:rsidP="00A84AE9">
            <w:pPr>
              <w:rPr>
                <w:rFonts w:ascii="Times New Roman" w:eastAsia="Times New Roman" w:hAnsi="Times New Roman" w:cs="Times New Roman"/>
                <w:color w:val="333333"/>
              </w:rPr>
            </w:pPr>
            <w:r w:rsidRPr="00A84AE9">
              <w:rPr>
                <w:rFonts w:ascii="Times New Roman" w:eastAsia="Times New Roman" w:hAnsi="Times New Roman" w:cs="Times New Roman"/>
                <w:color w:val="333333"/>
              </w:rPr>
              <w:t>The product offered shall be designed to be stored and to operate normally under the conditions of the purchaser's country. The conditions include Power Supply, Climate, Temperature, Humidity, etc.</w:t>
            </w:r>
          </w:p>
        </w:tc>
      </w:tr>
      <w:tr w:rsidR="001404DE" w:rsidRPr="00A84AE9" w14:paraId="3A89E5BE" w14:textId="77777777" w:rsidTr="005223A8">
        <w:tc>
          <w:tcPr>
            <w:tcW w:w="720" w:type="dxa"/>
          </w:tcPr>
          <w:p w14:paraId="055A1A93" w14:textId="77777777" w:rsidR="001404DE" w:rsidRDefault="001404DE" w:rsidP="001161FC">
            <w:pPr>
              <w:rPr>
                <w:rFonts w:ascii="Times New Roman" w:eastAsia="Times New Roman" w:hAnsi="Times New Roman" w:cs="Times New Roman"/>
                <w:color w:val="333333"/>
              </w:rPr>
            </w:pPr>
            <w:r>
              <w:rPr>
                <w:rFonts w:ascii="Times New Roman" w:eastAsia="Times New Roman" w:hAnsi="Times New Roman" w:cs="Times New Roman"/>
                <w:color w:val="333333"/>
              </w:rPr>
              <w:t>6.2</w:t>
            </w:r>
          </w:p>
        </w:tc>
        <w:tc>
          <w:tcPr>
            <w:tcW w:w="9090" w:type="dxa"/>
          </w:tcPr>
          <w:p w14:paraId="6CBA1A25" w14:textId="77777777" w:rsidR="001404DE" w:rsidRPr="00B371A3" w:rsidRDefault="001404DE" w:rsidP="001161FC">
            <w:pPr>
              <w:rPr>
                <w:rFonts w:ascii="Times New Roman" w:hAnsi="Times New Roman" w:cs="Times New Roman"/>
              </w:rPr>
            </w:pPr>
            <w:r w:rsidRPr="00B371A3">
              <w:rPr>
                <w:rFonts w:ascii="Times New Roman" w:hAnsi="Times New Roman" w:cs="Times New Roman"/>
              </w:rPr>
              <w:t>Power supply: 220 – 240 VAC, 50Hz fitted with appropriate plug. The power cable must be at least 3 metre in length.</w:t>
            </w:r>
          </w:p>
        </w:tc>
      </w:tr>
      <w:tr w:rsidR="001404DE" w:rsidRPr="00A84AE9" w14:paraId="77EF2723" w14:textId="77777777" w:rsidTr="005223A8">
        <w:tc>
          <w:tcPr>
            <w:tcW w:w="720" w:type="dxa"/>
          </w:tcPr>
          <w:p w14:paraId="573F7DDE" w14:textId="77777777" w:rsidR="001404DE" w:rsidRDefault="001404DE" w:rsidP="001161FC">
            <w:pPr>
              <w:rPr>
                <w:rFonts w:ascii="Times New Roman" w:eastAsia="Times New Roman" w:hAnsi="Times New Roman" w:cs="Times New Roman"/>
                <w:color w:val="333333"/>
              </w:rPr>
            </w:pPr>
            <w:r>
              <w:rPr>
                <w:rFonts w:ascii="Times New Roman" w:eastAsia="Times New Roman" w:hAnsi="Times New Roman" w:cs="Times New Roman"/>
                <w:color w:val="333333"/>
              </w:rPr>
              <w:t>6.3</w:t>
            </w:r>
          </w:p>
        </w:tc>
        <w:tc>
          <w:tcPr>
            <w:tcW w:w="9090" w:type="dxa"/>
          </w:tcPr>
          <w:p w14:paraId="39CC914E" w14:textId="77777777" w:rsidR="001404DE" w:rsidRPr="00B371A3" w:rsidRDefault="001404DE" w:rsidP="001161FC">
            <w:pPr>
              <w:rPr>
                <w:rFonts w:ascii="Times New Roman" w:hAnsi="Times New Roman" w:cs="Times New Roman"/>
              </w:rPr>
            </w:pPr>
            <w:r w:rsidRPr="001404DE">
              <w:rPr>
                <w:rFonts w:ascii="Times New Roman" w:hAnsi="Times New Roman" w:cs="Times New Roman"/>
              </w:rPr>
              <w:t>Suitable voltage corrector/stabilizer</w:t>
            </w:r>
            <w:r>
              <w:rPr>
                <w:rFonts w:ascii="Times New Roman" w:hAnsi="Times New Roman" w:cs="Times New Roman"/>
              </w:rPr>
              <w:t xml:space="preserve"> shall be supplied. </w:t>
            </w:r>
          </w:p>
        </w:tc>
      </w:tr>
      <w:tr w:rsidR="001404DE" w:rsidRPr="00A84AE9" w14:paraId="65406C16" w14:textId="77777777" w:rsidTr="005223A8">
        <w:tc>
          <w:tcPr>
            <w:tcW w:w="720" w:type="dxa"/>
          </w:tcPr>
          <w:p w14:paraId="2CBD66B2" w14:textId="77777777" w:rsidR="001404DE" w:rsidRPr="001D6FF9" w:rsidRDefault="001404DE" w:rsidP="001161FC">
            <w:pPr>
              <w:rPr>
                <w:rFonts w:ascii="Times New Roman" w:eastAsia="Times New Roman" w:hAnsi="Times New Roman"/>
                <w:b/>
                <w:bCs/>
                <w:color w:val="000000"/>
              </w:rPr>
            </w:pPr>
            <w:r w:rsidRPr="001D6FF9">
              <w:rPr>
                <w:rFonts w:ascii="Times New Roman" w:eastAsia="Times New Roman" w:hAnsi="Times New Roman"/>
                <w:b/>
                <w:bCs/>
                <w:color w:val="000000"/>
              </w:rPr>
              <w:t>7</w:t>
            </w:r>
          </w:p>
        </w:tc>
        <w:tc>
          <w:tcPr>
            <w:tcW w:w="9090" w:type="dxa"/>
          </w:tcPr>
          <w:p w14:paraId="7919939A" w14:textId="77777777" w:rsidR="001404DE" w:rsidRPr="001D6FF9" w:rsidRDefault="001404DE" w:rsidP="001161FC">
            <w:pPr>
              <w:rPr>
                <w:rFonts w:ascii="Times New Roman" w:hAnsi="Times New Roman"/>
                <w:b/>
              </w:rPr>
            </w:pPr>
            <w:r w:rsidRPr="001D6FF9">
              <w:rPr>
                <w:rFonts w:ascii="Times New Roman" w:eastAsia="Times New Roman" w:hAnsi="Times New Roman"/>
                <w:b/>
                <w:bCs/>
                <w:color w:val="000000"/>
              </w:rPr>
              <w:t>Standards and Safety Requirements</w:t>
            </w:r>
          </w:p>
        </w:tc>
      </w:tr>
      <w:tr w:rsidR="001404DE" w:rsidRPr="00A84AE9" w14:paraId="3E992E85" w14:textId="77777777" w:rsidTr="005223A8">
        <w:tc>
          <w:tcPr>
            <w:tcW w:w="720" w:type="dxa"/>
          </w:tcPr>
          <w:p w14:paraId="737F6C9E" w14:textId="77777777" w:rsidR="001404DE" w:rsidRPr="001D6FF9" w:rsidRDefault="001404DE" w:rsidP="001161FC">
            <w:pPr>
              <w:rPr>
                <w:rFonts w:ascii="Times New Roman" w:eastAsia="Times New Roman" w:hAnsi="Times New Roman"/>
                <w:color w:val="333333"/>
              </w:rPr>
            </w:pPr>
            <w:r w:rsidRPr="001D6FF9">
              <w:rPr>
                <w:rFonts w:ascii="Times New Roman" w:eastAsia="Times New Roman" w:hAnsi="Times New Roman"/>
                <w:color w:val="333333"/>
              </w:rPr>
              <w:t>7.1</w:t>
            </w:r>
          </w:p>
        </w:tc>
        <w:tc>
          <w:tcPr>
            <w:tcW w:w="9090" w:type="dxa"/>
          </w:tcPr>
          <w:p w14:paraId="7A76E76D" w14:textId="77777777" w:rsidR="001404DE" w:rsidRPr="0062255E" w:rsidRDefault="001404DE" w:rsidP="001161FC">
            <w:pPr>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1404DE" w:rsidRPr="00A84AE9" w14:paraId="184CA006" w14:textId="77777777" w:rsidTr="005223A8">
        <w:tc>
          <w:tcPr>
            <w:tcW w:w="720" w:type="dxa"/>
          </w:tcPr>
          <w:p w14:paraId="159A69C7" w14:textId="77777777" w:rsidR="001404DE" w:rsidRPr="001D6FF9" w:rsidRDefault="001404DE" w:rsidP="001161FC">
            <w:pPr>
              <w:rPr>
                <w:rFonts w:ascii="Times New Roman" w:eastAsia="Times New Roman" w:hAnsi="Times New Roman"/>
                <w:color w:val="333333"/>
              </w:rPr>
            </w:pPr>
            <w:r w:rsidRPr="001D6FF9">
              <w:rPr>
                <w:rFonts w:ascii="Times New Roman" w:eastAsia="Times New Roman" w:hAnsi="Times New Roman"/>
                <w:color w:val="333333"/>
              </w:rPr>
              <w:t>7.2</w:t>
            </w:r>
          </w:p>
        </w:tc>
        <w:tc>
          <w:tcPr>
            <w:tcW w:w="9090" w:type="dxa"/>
          </w:tcPr>
          <w:p w14:paraId="5FD8B961" w14:textId="77777777" w:rsidR="001404DE" w:rsidRPr="001D55FD" w:rsidRDefault="001404DE" w:rsidP="00302FBF">
            <w:pPr>
              <w:rPr>
                <w:rFonts w:ascii="Times New Roman" w:hAnsi="Times New Roman"/>
              </w:rPr>
            </w:pPr>
            <w:r w:rsidRPr="00056AC9">
              <w:rPr>
                <w:rFonts w:ascii="Times New Roman" w:hAnsi="Times New Roman"/>
              </w:rPr>
              <w:t>CE or USF</w:t>
            </w:r>
            <w:r>
              <w:rPr>
                <w:rFonts w:ascii="Times New Roman" w:hAnsi="Times New Roman"/>
              </w:rPr>
              <w:t xml:space="preserve">DA approved product certificate. </w:t>
            </w:r>
          </w:p>
        </w:tc>
      </w:tr>
      <w:tr w:rsidR="001404DE" w:rsidRPr="00A84AE9" w14:paraId="4C91097C" w14:textId="77777777" w:rsidTr="005223A8">
        <w:tc>
          <w:tcPr>
            <w:tcW w:w="720" w:type="dxa"/>
          </w:tcPr>
          <w:p w14:paraId="4EA3BB3A" w14:textId="77777777" w:rsidR="001404DE" w:rsidRPr="00B371A3" w:rsidRDefault="001404DE" w:rsidP="001161FC">
            <w:pPr>
              <w:rPr>
                <w:rFonts w:ascii="Times New Roman" w:hAnsi="Times New Roman" w:cs="Times New Roman"/>
                <w:b/>
                <w:bCs/>
                <w:iCs/>
              </w:rPr>
            </w:pPr>
            <w:r w:rsidRPr="00B371A3">
              <w:rPr>
                <w:rFonts w:ascii="Times New Roman" w:hAnsi="Times New Roman" w:cs="Times New Roman"/>
                <w:b/>
                <w:bCs/>
                <w:iCs/>
              </w:rPr>
              <w:t>8</w:t>
            </w:r>
          </w:p>
        </w:tc>
        <w:tc>
          <w:tcPr>
            <w:tcW w:w="9090" w:type="dxa"/>
          </w:tcPr>
          <w:p w14:paraId="7A5290FC" w14:textId="77777777" w:rsidR="001404DE" w:rsidRPr="00B371A3" w:rsidRDefault="001404DE" w:rsidP="001161FC">
            <w:pPr>
              <w:rPr>
                <w:rFonts w:ascii="Times New Roman" w:hAnsi="Times New Roman" w:cs="Times New Roman"/>
                <w:b/>
              </w:rPr>
            </w:pPr>
            <w:r w:rsidRPr="00B371A3">
              <w:rPr>
                <w:rFonts w:ascii="Times New Roman" w:hAnsi="Times New Roman" w:cs="Times New Roman"/>
                <w:b/>
              </w:rPr>
              <w:t>User Training</w:t>
            </w:r>
          </w:p>
        </w:tc>
      </w:tr>
      <w:tr w:rsidR="001404DE" w:rsidRPr="00A84AE9" w14:paraId="0C668681" w14:textId="77777777" w:rsidTr="005223A8">
        <w:trPr>
          <w:trHeight w:val="296"/>
        </w:trPr>
        <w:tc>
          <w:tcPr>
            <w:tcW w:w="720" w:type="dxa"/>
          </w:tcPr>
          <w:p w14:paraId="7325B049" w14:textId="77777777" w:rsidR="001404DE" w:rsidRPr="00B371A3" w:rsidRDefault="001404DE" w:rsidP="001161FC">
            <w:pPr>
              <w:rPr>
                <w:rFonts w:ascii="Times New Roman" w:eastAsia="Times New Roman" w:hAnsi="Times New Roman" w:cs="Times New Roman"/>
                <w:bCs/>
                <w:color w:val="000000"/>
              </w:rPr>
            </w:pPr>
            <w:r w:rsidRPr="00B371A3">
              <w:rPr>
                <w:rFonts w:ascii="Times New Roman" w:eastAsia="Times New Roman" w:hAnsi="Times New Roman" w:cs="Times New Roman"/>
                <w:bCs/>
                <w:color w:val="000000"/>
              </w:rPr>
              <w:t>8.1</w:t>
            </w:r>
          </w:p>
        </w:tc>
        <w:tc>
          <w:tcPr>
            <w:tcW w:w="9090" w:type="dxa"/>
          </w:tcPr>
          <w:p w14:paraId="07E8E359" w14:textId="77777777" w:rsidR="001404DE" w:rsidRPr="00B371A3" w:rsidRDefault="001404DE" w:rsidP="001161FC">
            <w:pPr>
              <w:rPr>
                <w:rFonts w:ascii="Times New Roman" w:eastAsia="Times New Roman" w:hAnsi="Times New Roman" w:cs="Times New Roman"/>
                <w:bCs/>
                <w:color w:val="000000"/>
              </w:rPr>
            </w:pPr>
            <w:r w:rsidRPr="00B371A3">
              <w:rPr>
                <w:rFonts w:ascii="Times New Roman" w:eastAsia="Times New Roman" w:hAnsi="Times New Roman" w:cs="Times New Roman"/>
                <w:bCs/>
                <w:color w:val="000000"/>
              </w:rPr>
              <w:t>Must provide user training (including how to use and maintain the equipment).</w:t>
            </w:r>
          </w:p>
        </w:tc>
      </w:tr>
      <w:tr w:rsidR="001404DE" w:rsidRPr="00A84AE9" w14:paraId="0214470F" w14:textId="77777777" w:rsidTr="005223A8">
        <w:trPr>
          <w:trHeight w:val="296"/>
        </w:trPr>
        <w:tc>
          <w:tcPr>
            <w:tcW w:w="720" w:type="dxa"/>
          </w:tcPr>
          <w:p w14:paraId="5442CD0B" w14:textId="77777777" w:rsidR="001404DE" w:rsidRPr="00B371A3" w:rsidRDefault="001404DE" w:rsidP="001161FC">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9</w:t>
            </w:r>
          </w:p>
        </w:tc>
        <w:tc>
          <w:tcPr>
            <w:tcW w:w="9090" w:type="dxa"/>
          </w:tcPr>
          <w:p w14:paraId="21C0F218" w14:textId="77777777" w:rsidR="001404DE" w:rsidRPr="00B371A3" w:rsidRDefault="001404DE" w:rsidP="001161FC">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Warranty</w:t>
            </w:r>
          </w:p>
        </w:tc>
      </w:tr>
      <w:tr w:rsidR="001404DE" w:rsidRPr="00A84AE9" w14:paraId="1431EF35" w14:textId="77777777" w:rsidTr="005223A8">
        <w:tc>
          <w:tcPr>
            <w:tcW w:w="720" w:type="dxa"/>
          </w:tcPr>
          <w:p w14:paraId="5EF6B0BC" w14:textId="77777777" w:rsidR="001404DE" w:rsidRPr="00B371A3" w:rsidRDefault="001404DE" w:rsidP="001161FC">
            <w:pPr>
              <w:rPr>
                <w:rFonts w:ascii="Times New Roman" w:hAnsi="Times New Roman" w:cs="Times New Roman"/>
                <w:color w:val="333333"/>
              </w:rPr>
            </w:pPr>
            <w:r w:rsidRPr="00B371A3">
              <w:rPr>
                <w:rFonts w:ascii="Times New Roman" w:hAnsi="Times New Roman" w:cs="Times New Roman"/>
                <w:color w:val="333333"/>
              </w:rPr>
              <w:t>9.1</w:t>
            </w:r>
          </w:p>
        </w:tc>
        <w:tc>
          <w:tcPr>
            <w:tcW w:w="9090" w:type="dxa"/>
          </w:tcPr>
          <w:p w14:paraId="38E71589" w14:textId="77777777" w:rsidR="001404DE" w:rsidRPr="00B371A3" w:rsidRDefault="001404DE" w:rsidP="001161FC">
            <w:pPr>
              <w:rPr>
                <w:rFonts w:ascii="Times New Roman" w:hAnsi="Times New Roman" w:cs="Times New Roman"/>
                <w:bCs/>
                <w:color w:val="333333"/>
              </w:rPr>
            </w:pPr>
            <w:r w:rsidRPr="00B371A3">
              <w:rPr>
                <w:rFonts w:ascii="Times New Roman" w:hAnsi="Times New Roman" w:cs="Times New Roman"/>
                <w:bCs/>
                <w:color w:val="333333"/>
              </w:rPr>
              <w:t>Com</w:t>
            </w:r>
            <w:r w:rsidR="00302FBF">
              <w:rPr>
                <w:rFonts w:ascii="Times New Roman" w:hAnsi="Times New Roman" w:cs="Times New Roman"/>
                <w:bCs/>
                <w:color w:val="333333"/>
              </w:rPr>
              <w:t xml:space="preserve">prehensive warranty for 2 years after acceptance. </w:t>
            </w:r>
          </w:p>
        </w:tc>
      </w:tr>
      <w:tr w:rsidR="001404DE" w:rsidRPr="00A84AE9" w14:paraId="6D900421" w14:textId="77777777" w:rsidTr="005223A8">
        <w:tc>
          <w:tcPr>
            <w:tcW w:w="720" w:type="dxa"/>
          </w:tcPr>
          <w:p w14:paraId="5AB26DD6" w14:textId="77777777" w:rsidR="001404DE" w:rsidRPr="00B371A3" w:rsidRDefault="001404DE" w:rsidP="001161FC">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10</w:t>
            </w:r>
          </w:p>
        </w:tc>
        <w:tc>
          <w:tcPr>
            <w:tcW w:w="9090" w:type="dxa"/>
          </w:tcPr>
          <w:p w14:paraId="0A2CA3AE" w14:textId="77777777" w:rsidR="001404DE" w:rsidRPr="00B371A3" w:rsidRDefault="001404DE" w:rsidP="001161FC">
            <w:pPr>
              <w:rPr>
                <w:rFonts w:ascii="Times New Roman" w:hAnsi="Times New Roman" w:cs="Times New Roman"/>
                <w:b/>
                <w:lang w:bidi="sa-IN"/>
              </w:rPr>
            </w:pPr>
            <w:r w:rsidRPr="00B371A3">
              <w:rPr>
                <w:rFonts w:ascii="Times New Roman" w:hAnsi="Times New Roman" w:cs="Times New Roman"/>
                <w:b/>
                <w:lang w:bidi="sa-IN"/>
              </w:rPr>
              <w:t>Maintenance Service During Warranty Period</w:t>
            </w:r>
          </w:p>
        </w:tc>
      </w:tr>
      <w:tr w:rsidR="001404DE" w:rsidRPr="00A84AE9" w14:paraId="6BE1A179" w14:textId="77777777" w:rsidTr="005223A8">
        <w:tc>
          <w:tcPr>
            <w:tcW w:w="720" w:type="dxa"/>
          </w:tcPr>
          <w:p w14:paraId="48FB4F7D"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10.1</w:t>
            </w:r>
          </w:p>
        </w:tc>
        <w:tc>
          <w:tcPr>
            <w:tcW w:w="9090" w:type="dxa"/>
          </w:tcPr>
          <w:p w14:paraId="6C253EA8" w14:textId="77777777" w:rsidR="001404DE" w:rsidRPr="00B371A3" w:rsidRDefault="001404DE" w:rsidP="001161FC">
            <w:pPr>
              <w:rPr>
                <w:rFonts w:ascii="Times New Roman" w:eastAsia="Times New Roman" w:hAnsi="Times New Roman" w:cs="Times New Roman"/>
                <w:bCs/>
                <w:color w:val="333333"/>
              </w:rPr>
            </w:pPr>
            <w:r w:rsidRPr="00B371A3">
              <w:rPr>
                <w:rFonts w:ascii="Times New Roman" w:eastAsia="Times New Roman" w:hAnsi="Times New Roman" w:cs="Times New Roman"/>
                <w:bCs/>
                <w:color w:val="333333"/>
              </w:rPr>
              <w:t xml:space="preserve">During the warranty period supplier must ensure corrective/breakdown maintenance whenever </w:t>
            </w:r>
            <w:r w:rsidRPr="00B371A3">
              <w:rPr>
                <w:rFonts w:ascii="Times New Roman" w:eastAsia="Times New Roman" w:hAnsi="Times New Roman" w:cs="Times New Roman"/>
                <w:bCs/>
                <w:color w:val="333333"/>
              </w:rPr>
              <w:lastRenderedPageBreak/>
              <w:t>required.</w:t>
            </w:r>
          </w:p>
        </w:tc>
      </w:tr>
      <w:tr w:rsidR="001404DE" w:rsidRPr="00A84AE9" w14:paraId="1EFA0F5F" w14:textId="77777777" w:rsidTr="005223A8">
        <w:tc>
          <w:tcPr>
            <w:tcW w:w="720" w:type="dxa"/>
          </w:tcPr>
          <w:p w14:paraId="49FC9545" w14:textId="77777777" w:rsidR="001404DE" w:rsidRPr="00B371A3" w:rsidRDefault="001404DE" w:rsidP="001161FC">
            <w:pPr>
              <w:rPr>
                <w:rFonts w:ascii="Times New Roman" w:eastAsia="Times New Roman" w:hAnsi="Times New Roman" w:cs="Times New Roman"/>
                <w:b/>
                <w:color w:val="333333"/>
              </w:rPr>
            </w:pPr>
            <w:r w:rsidRPr="00B371A3">
              <w:rPr>
                <w:rFonts w:ascii="Times New Roman" w:eastAsia="Times New Roman" w:hAnsi="Times New Roman" w:cs="Times New Roman"/>
                <w:b/>
                <w:color w:val="333333"/>
              </w:rPr>
              <w:lastRenderedPageBreak/>
              <w:t>11</w:t>
            </w:r>
          </w:p>
        </w:tc>
        <w:tc>
          <w:tcPr>
            <w:tcW w:w="9090" w:type="dxa"/>
          </w:tcPr>
          <w:p w14:paraId="79F74AB6" w14:textId="77777777" w:rsidR="001404DE" w:rsidRPr="00B371A3" w:rsidRDefault="001404DE" w:rsidP="001161FC">
            <w:pPr>
              <w:rPr>
                <w:rFonts w:ascii="Times New Roman" w:hAnsi="Times New Roman" w:cs="Times New Roman"/>
                <w:b/>
                <w:bCs/>
              </w:rPr>
            </w:pPr>
            <w:r w:rsidRPr="00B371A3">
              <w:rPr>
                <w:rFonts w:ascii="Times New Roman" w:hAnsi="Times New Roman" w:cs="Times New Roman"/>
                <w:b/>
                <w:bCs/>
              </w:rPr>
              <w:t xml:space="preserve">Installation and Commissioning </w:t>
            </w:r>
          </w:p>
        </w:tc>
      </w:tr>
      <w:tr w:rsidR="001404DE" w:rsidRPr="00A84AE9" w14:paraId="066E959E" w14:textId="77777777" w:rsidTr="005223A8">
        <w:tc>
          <w:tcPr>
            <w:tcW w:w="720" w:type="dxa"/>
          </w:tcPr>
          <w:p w14:paraId="7A2C6EAC"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11.1</w:t>
            </w:r>
          </w:p>
        </w:tc>
        <w:tc>
          <w:tcPr>
            <w:tcW w:w="9090" w:type="dxa"/>
          </w:tcPr>
          <w:p w14:paraId="159EC169" w14:textId="77777777" w:rsidR="001404DE" w:rsidRPr="001D6FF9" w:rsidRDefault="001404DE" w:rsidP="001161FC">
            <w:pPr>
              <w:rPr>
                <w:rFonts w:ascii="Times New Roman" w:hAnsi="Times New Roman"/>
                <w:bCs/>
              </w:rPr>
            </w:pPr>
            <w:r w:rsidRPr="006D2D79">
              <w:rPr>
                <w:rFonts w:ascii="Times New Roman" w:hAnsi="Times New Roman"/>
                <w:bCs/>
              </w:rPr>
              <w:t>The bidder must arrange for the equipment to be installed and commissioned by certified or qualified personnel; any prerequisites for installation to be communicated to the purchaser in advance, in detail.</w:t>
            </w:r>
            <w:r>
              <w:rPr>
                <w:rFonts w:ascii="Times New Roman" w:hAnsi="Times New Roman"/>
                <w:bCs/>
              </w:rPr>
              <w:t xml:space="preserve"> </w:t>
            </w:r>
          </w:p>
        </w:tc>
      </w:tr>
      <w:tr w:rsidR="001404DE" w:rsidRPr="00A84AE9" w14:paraId="3B04CB0A" w14:textId="77777777" w:rsidTr="005223A8">
        <w:tc>
          <w:tcPr>
            <w:tcW w:w="720" w:type="dxa"/>
          </w:tcPr>
          <w:p w14:paraId="5B6E71EA" w14:textId="77777777" w:rsidR="001404DE" w:rsidRPr="00B371A3" w:rsidRDefault="001404DE" w:rsidP="001161FC">
            <w:pPr>
              <w:rPr>
                <w:rFonts w:ascii="Times New Roman" w:hAnsi="Times New Roman" w:cs="Times New Roman"/>
                <w:b/>
              </w:rPr>
            </w:pPr>
            <w:r w:rsidRPr="00B371A3">
              <w:rPr>
                <w:rFonts w:ascii="Times New Roman" w:eastAsia="Times New Roman" w:hAnsi="Times New Roman" w:cs="Times New Roman"/>
                <w:b/>
                <w:bCs/>
                <w:color w:val="000000"/>
              </w:rPr>
              <w:t>12</w:t>
            </w:r>
          </w:p>
        </w:tc>
        <w:tc>
          <w:tcPr>
            <w:tcW w:w="9090" w:type="dxa"/>
          </w:tcPr>
          <w:p w14:paraId="3714FB98" w14:textId="77777777" w:rsidR="001404DE" w:rsidRPr="00B371A3" w:rsidRDefault="001404DE" w:rsidP="001161FC">
            <w:pPr>
              <w:rPr>
                <w:rFonts w:ascii="Times New Roman" w:hAnsi="Times New Roman" w:cs="Times New Roman"/>
                <w:b/>
              </w:rPr>
            </w:pPr>
            <w:r w:rsidRPr="00B371A3">
              <w:rPr>
                <w:rFonts w:ascii="Times New Roman" w:eastAsia="Times New Roman" w:hAnsi="Times New Roman" w:cs="Times New Roman"/>
                <w:b/>
                <w:bCs/>
                <w:color w:val="000000"/>
              </w:rPr>
              <w:t>Documentation</w:t>
            </w:r>
          </w:p>
        </w:tc>
      </w:tr>
      <w:tr w:rsidR="001404DE" w:rsidRPr="00A84AE9" w14:paraId="13350650" w14:textId="77777777" w:rsidTr="005223A8">
        <w:tc>
          <w:tcPr>
            <w:tcW w:w="720" w:type="dxa"/>
          </w:tcPr>
          <w:p w14:paraId="41EE09C9"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12.1</w:t>
            </w:r>
          </w:p>
        </w:tc>
        <w:tc>
          <w:tcPr>
            <w:tcW w:w="9090" w:type="dxa"/>
          </w:tcPr>
          <w:p w14:paraId="63FA44FA"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User (Operating) manual in English</w:t>
            </w:r>
            <w:r>
              <w:rPr>
                <w:rFonts w:ascii="Times New Roman" w:eastAsia="Times New Roman" w:hAnsi="Times New Roman" w:cs="Times New Roman"/>
                <w:color w:val="333333"/>
              </w:rPr>
              <w:t>.</w:t>
            </w:r>
          </w:p>
        </w:tc>
      </w:tr>
      <w:tr w:rsidR="001404DE" w:rsidRPr="00A84AE9" w14:paraId="2DB43F70" w14:textId="77777777" w:rsidTr="005223A8">
        <w:tc>
          <w:tcPr>
            <w:tcW w:w="720" w:type="dxa"/>
          </w:tcPr>
          <w:p w14:paraId="743FD638"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12.2</w:t>
            </w:r>
          </w:p>
        </w:tc>
        <w:tc>
          <w:tcPr>
            <w:tcW w:w="9090" w:type="dxa"/>
          </w:tcPr>
          <w:p w14:paraId="500A1429"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Service (Technical / Maintenance) manual in English</w:t>
            </w:r>
            <w:r>
              <w:rPr>
                <w:rFonts w:ascii="Times New Roman" w:eastAsia="Times New Roman" w:hAnsi="Times New Roman" w:cs="Times New Roman"/>
                <w:color w:val="333333"/>
              </w:rPr>
              <w:t>.</w:t>
            </w:r>
          </w:p>
        </w:tc>
      </w:tr>
      <w:tr w:rsidR="001404DE" w:rsidRPr="00A84AE9" w14:paraId="4EABA06D" w14:textId="77777777" w:rsidTr="005223A8">
        <w:tc>
          <w:tcPr>
            <w:tcW w:w="720" w:type="dxa"/>
          </w:tcPr>
          <w:p w14:paraId="76F27DA8"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12.3</w:t>
            </w:r>
          </w:p>
        </w:tc>
        <w:tc>
          <w:tcPr>
            <w:tcW w:w="9090" w:type="dxa"/>
          </w:tcPr>
          <w:p w14:paraId="4FCB8B4B"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List of important spare parts and accessories with their part numbers and costing.</w:t>
            </w:r>
          </w:p>
        </w:tc>
      </w:tr>
      <w:tr w:rsidR="001404DE" w:rsidRPr="00A84AE9" w14:paraId="700D9602" w14:textId="77777777" w:rsidTr="005223A8">
        <w:tc>
          <w:tcPr>
            <w:tcW w:w="720" w:type="dxa"/>
          </w:tcPr>
          <w:p w14:paraId="293649D2"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12.4</w:t>
            </w:r>
          </w:p>
        </w:tc>
        <w:tc>
          <w:tcPr>
            <w:tcW w:w="9090" w:type="dxa"/>
          </w:tcPr>
          <w:p w14:paraId="22BAB710" w14:textId="77777777" w:rsidR="001404DE" w:rsidRPr="00B371A3" w:rsidRDefault="001404DE" w:rsidP="001161FC">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Certificate of calibration and inspection from factory.</w:t>
            </w:r>
          </w:p>
        </w:tc>
      </w:tr>
    </w:tbl>
    <w:p w14:paraId="5440C994" w14:textId="77777777" w:rsidR="00F20147" w:rsidRPr="00A84AE9" w:rsidRDefault="00F20147" w:rsidP="00A84AE9">
      <w:pPr>
        <w:spacing w:after="0" w:line="240" w:lineRule="auto"/>
        <w:rPr>
          <w:rFonts w:ascii="Times New Roman" w:hAnsi="Times New Roman" w:cs="Times New Roman"/>
          <w:b/>
        </w:rPr>
      </w:pPr>
    </w:p>
    <w:sectPr w:rsidR="00F20147" w:rsidRPr="00A84AE9" w:rsidSect="00B6757E">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C3777"/>
    <w:multiLevelType w:val="hybridMultilevel"/>
    <w:tmpl w:val="2F4853E2"/>
    <w:lvl w:ilvl="0" w:tplc="30F455EE">
      <w:start w:val="1"/>
      <w:numFmt w:val="decimal"/>
      <w:lvlText w:val="8.%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F14FF4"/>
    <w:multiLevelType w:val="hybridMultilevel"/>
    <w:tmpl w:val="02EA2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C62CE"/>
    <w:multiLevelType w:val="hybridMultilevel"/>
    <w:tmpl w:val="A0BE48D6"/>
    <w:lvl w:ilvl="0" w:tplc="4EC2DB22">
      <w:start w:val="1"/>
      <w:numFmt w:val="decimal"/>
      <w:lvlText w:val="6.%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BE34C2"/>
    <w:multiLevelType w:val="hybridMultilevel"/>
    <w:tmpl w:val="79C06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C4297"/>
    <w:multiLevelType w:val="hybridMultilevel"/>
    <w:tmpl w:val="A4AE1190"/>
    <w:lvl w:ilvl="0" w:tplc="DAFA28DE">
      <w:start w:val="1"/>
      <w:numFmt w:val="decimal"/>
      <w:lvlText w:val="5.%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700EFC"/>
    <w:multiLevelType w:val="hybridMultilevel"/>
    <w:tmpl w:val="0C686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984A87"/>
    <w:multiLevelType w:val="hybridMultilevel"/>
    <w:tmpl w:val="C7FA6DE4"/>
    <w:lvl w:ilvl="0" w:tplc="4B905AA8">
      <w:start w:val="1"/>
      <w:numFmt w:val="decimal"/>
      <w:lvlText w:val="7.%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10DF7"/>
    <w:multiLevelType w:val="hybridMultilevel"/>
    <w:tmpl w:val="D4F67FD0"/>
    <w:lvl w:ilvl="0" w:tplc="063C98CC">
      <w:start w:val="1"/>
      <w:numFmt w:val="decimal"/>
      <w:lvlText w:val="1.%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1000015"/>
    <w:multiLevelType w:val="hybridMultilevel"/>
    <w:tmpl w:val="B4FCC368"/>
    <w:lvl w:ilvl="0" w:tplc="E286B43A">
      <w:start w:val="1"/>
      <w:numFmt w:val="decimal"/>
      <w:lvlText w:val="3.%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A13411"/>
    <w:multiLevelType w:val="hybridMultilevel"/>
    <w:tmpl w:val="6F28E214"/>
    <w:lvl w:ilvl="0" w:tplc="8A26697E">
      <w:start w:val="3"/>
      <w:numFmt w:val="bullet"/>
      <w:lvlText w:val="-"/>
      <w:lvlJc w:val="left"/>
      <w:pPr>
        <w:ind w:left="720" w:hanging="360"/>
      </w:pPr>
      <w:rPr>
        <w:rFonts w:ascii="Verdana" w:eastAsia="Times New Roman"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9C6C76"/>
    <w:multiLevelType w:val="hybridMultilevel"/>
    <w:tmpl w:val="5DE46148"/>
    <w:lvl w:ilvl="0" w:tplc="218424C2">
      <w:start w:val="1"/>
      <w:numFmt w:val="decimal"/>
      <w:lvlText w:val="4.%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A474915"/>
    <w:multiLevelType w:val="hybridMultilevel"/>
    <w:tmpl w:val="B088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8430383">
    <w:abstractNumId w:val="12"/>
  </w:num>
  <w:num w:numId="2" w16cid:durableId="10092190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796335">
    <w:abstractNumId w:val="7"/>
  </w:num>
  <w:num w:numId="4" w16cid:durableId="667438875">
    <w:abstractNumId w:val="8"/>
  </w:num>
  <w:num w:numId="5" w16cid:durableId="1538858101">
    <w:abstractNumId w:val="9"/>
  </w:num>
  <w:num w:numId="6" w16cid:durableId="960847354">
    <w:abstractNumId w:val="11"/>
  </w:num>
  <w:num w:numId="7" w16cid:durableId="500701026">
    <w:abstractNumId w:val="4"/>
  </w:num>
  <w:num w:numId="8" w16cid:durableId="669408751">
    <w:abstractNumId w:val="2"/>
  </w:num>
  <w:num w:numId="9" w16cid:durableId="1260062819">
    <w:abstractNumId w:val="6"/>
  </w:num>
  <w:num w:numId="10" w16cid:durableId="1158184640">
    <w:abstractNumId w:val="0"/>
  </w:num>
  <w:num w:numId="11" w16cid:durableId="1096369620">
    <w:abstractNumId w:val="10"/>
  </w:num>
  <w:num w:numId="12" w16cid:durableId="101612491">
    <w:abstractNumId w:val="3"/>
  </w:num>
  <w:num w:numId="13" w16cid:durableId="1270043072">
    <w:abstractNumId w:val="1"/>
  </w:num>
  <w:num w:numId="14" w16cid:durableId="20470196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B46"/>
    <w:rsid w:val="00001F4D"/>
    <w:rsid w:val="00013BC0"/>
    <w:rsid w:val="000219AD"/>
    <w:rsid w:val="000404EB"/>
    <w:rsid w:val="000669AD"/>
    <w:rsid w:val="000715AC"/>
    <w:rsid w:val="000943C2"/>
    <w:rsid w:val="000A0D25"/>
    <w:rsid w:val="000A6437"/>
    <w:rsid w:val="000B3FA4"/>
    <w:rsid w:val="000F27D4"/>
    <w:rsid w:val="000F389A"/>
    <w:rsid w:val="000F6551"/>
    <w:rsid w:val="00133E97"/>
    <w:rsid w:val="0013435C"/>
    <w:rsid w:val="0013480E"/>
    <w:rsid w:val="001404DE"/>
    <w:rsid w:val="00150A9F"/>
    <w:rsid w:val="00185BDF"/>
    <w:rsid w:val="0019258C"/>
    <w:rsid w:val="001A5125"/>
    <w:rsid w:val="001B6344"/>
    <w:rsid w:val="001C6B0B"/>
    <w:rsid w:val="001E655F"/>
    <w:rsid w:val="001E663C"/>
    <w:rsid w:val="001E76A5"/>
    <w:rsid w:val="001F36BA"/>
    <w:rsid w:val="001F682C"/>
    <w:rsid w:val="002047A2"/>
    <w:rsid w:val="00223DEC"/>
    <w:rsid w:val="00265191"/>
    <w:rsid w:val="002B177F"/>
    <w:rsid w:val="002C057D"/>
    <w:rsid w:val="002D218C"/>
    <w:rsid w:val="00302FBF"/>
    <w:rsid w:val="0031009B"/>
    <w:rsid w:val="00324C4A"/>
    <w:rsid w:val="00351095"/>
    <w:rsid w:val="00352E30"/>
    <w:rsid w:val="0035534E"/>
    <w:rsid w:val="00375255"/>
    <w:rsid w:val="003806FB"/>
    <w:rsid w:val="0038162C"/>
    <w:rsid w:val="003A0F41"/>
    <w:rsid w:val="003B00B9"/>
    <w:rsid w:val="003C763C"/>
    <w:rsid w:val="003F4E87"/>
    <w:rsid w:val="00400615"/>
    <w:rsid w:val="00405BDF"/>
    <w:rsid w:val="00415A62"/>
    <w:rsid w:val="00422DDB"/>
    <w:rsid w:val="004409D4"/>
    <w:rsid w:val="004617F9"/>
    <w:rsid w:val="004920E5"/>
    <w:rsid w:val="004A0547"/>
    <w:rsid w:val="004D4AC2"/>
    <w:rsid w:val="004F715C"/>
    <w:rsid w:val="005223A8"/>
    <w:rsid w:val="00547AD3"/>
    <w:rsid w:val="005A5F63"/>
    <w:rsid w:val="005B3F77"/>
    <w:rsid w:val="005C3F71"/>
    <w:rsid w:val="005D7A28"/>
    <w:rsid w:val="006074CB"/>
    <w:rsid w:val="00612B8E"/>
    <w:rsid w:val="006416DA"/>
    <w:rsid w:val="00646563"/>
    <w:rsid w:val="00664E88"/>
    <w:rsid w:val="006658C7"/>
    <w:rsid w:val="00665C78"/>
    <w:rsid w:val="0067256F"/>
    <w:rsid w:val="00675507"/>
    <w:rsid w:val="006A79BE"/>
    <w:rsid w:val="006B08E6"/>
    <w:rsid w:val="006C7B50"/>
    <w:rsid w:val="00704A03"/>
    <w:rsid w:val="007424B8"/>
    <w:rsid w:val="00756E83"/>
    <w:rsid w:val="0076188D"/>
    <w:rsid w:val="007A1720"/>
    <w:rsid w:val="007F0152"/>
    <w:rsid w:val="007F6CC5"/>
    <w:rsid w:val="008130CE"/>
    <w:rsid w:val="00833E36"/>
    <w:rsid w:val="00834F29"/>
    <w:rsid w:val="008640F5"/>
    <w:rsid w:val="0086646C"/>
    <w:rsid w:val="008A277B"/>
    <w:rsid w:val="008A59DC"/>
    <w:rsid w:val="008A64BD"/>
    <w:rsid w:val="008C775B"/>
    <w:rsid w:val="00921251"/>
    <w:rsid w:val="009675A1"/>
    <w:rsid w:val="00981A89"/>
    <w:rsid w:val="009B34EC"/>
    <w:rsid w:val="009B6E20"/>
    <w:rsid w:val="009C5B46"/>
    <w:rsid w:val="009F7394"/>
    <w:rsid w:val="00A04FD4"/>
    <w:rsid w:val="00A558F0"/>
    <w:rsid w:val="00A76A12"/>
    <w:rsid w:val="00A84AE9"/>
    <w:rsid w:val="00A93171"/>
    <w:rsid w:val="00A9647E"/>
    <w:rsid w:val="00AD384A"/>
    <w:rsid w:val="00B01AFA"/>
    <w:rsid w:val="00B06C79"/>
    <w:rsid w:val="00B5105C"/>
    <w:rsid w:val="00B523B6"/>
    <w:rsid w:val="00B6757E"/>
    <w:rsid w:val="00B848C9"/>
    <w:rsid w:val="00B93EFD"/>
    <w:rsid w:val="00B94115"/>
    <w:rsid w:val="00BA14C1"/>
    <w:rsid w:val="00BA20A8"/>
    <w:rsid w:val="00BB55BA"/>
    <w:rsid w:val="00BC1490"/>
    <w:rsid w:val="00BC5A3D"/>
    <w:rsid w:val="00BD6BBD"/>
    <w:rsid w:val="00BE70C5"/>
    <w:rsid w:val="00BE74E1"/>
    <w:rsid w:val="00BF2F4A"/>
    <w:rsid w:val="00C05D41"/>
    <w:rsid w:val="00C06D15"/>
    <w:rsid w:val="00C139E1"/>
    <w:rsid w:val="00C53016"/>
    <w:rsid w:val="00C75098"/>
    <w:rsid w:val="00C85ADF"/>
    <w:rsid w:val="00C966F7"/>
    <w:rsid w:val="00CA3D1A"/>
    <w:rsid w:val="00CC75BB"/>
    <w:rsid w:val="00CD315F"/>
    <w:rsid w:val="00CF23F5"/>
    <w:rsid w:val="00CF6360"/>
    <w:rsid w:val="00CF7E9C"/>
    <w:rsid w:val="00D05BED"/>
    <w:rsid w:val="00D11F5B"/>
    <w:rsid w:val="00D7177F"/>
    <w:rsid w:val="00D73419"/>
    <w:rsid w:val="00D75D20"/>
    <w:rsid w:val="00DB6AB8"/>
    <w:rsid w:val="00DE1058"/>
    <w:rsid w:val="00DF7AF3"/>
    <w:rsid w:val="00E35EBF"/>
    <w:rsid w:val="00E55EFF"/>
    <w:rsid w:val="00E86782"/>
    <w:rsid w:val="00EA3213"/>
    <w:rsid w:val="00EC027D"/>
    <w:rsid w:val="00EE6D96"/>
    <w:rsid w:val="00F20147"/>
    <w:rsid w:val="00F82050"/>
    <w:rsid w:val="00F9633F"/>
    <w:rsid w:val="00FF60D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70595"/>
  <w15:docId w15:val="{5454C50C-6CFB-41AE-8086-CF22FFC4A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5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77F"/>
    <w:pPr>
      <w:ind w:left="720"/>
      <w:contextualSpacing/>
    </w:pPr>
  </w:style>
  <w:style w:type="character" w:styleId="Strong">
    <w:name w:val="Strong"/>
    <w:basedOn w:val="DefaultParagraphFont"/>
    <w:qFormat/>
    <w:rsid w:val="00F82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3D58-F944-42F3-A472-71125A2F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11</cp:revision>
  <cp:lastPrinted>2013-12-22T07:44:00Z</cp:lastPrinted>
  <dcterms:created xsi:type="dcterms:W3CDTF">2012-09-12T06:55:00Z</dcterms:created>
  <dcterms:modified xsi:type="dcterms:W3CDTF">2023-04-20T09:41:00Z</dcterms:modified>
</cp:coreProperties>
</file>